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4740D7" w:rsidRPr="002C662F">
        <w:rPr>
          <w:rFonts w:ascii="Arial" w:hAnsi="Arial" w:cs="Arial" w:hint="eastAsia"/>
          <w:b/>
          <w:lang w:eastAsia="zh-CN"/>
        </w:rPr>
        <w:t>1</w:t>
      </w:r>
      <w:r w:rsidR="009801BB">
        <w:rPr>
          <w:rFonts w:ascii="Arial" w:hAnsi="Arial" w:cs="Arial" w:hint="eastAsia"/>
          <w:b/>
          <w:lang w:eastAsia="zh-CN"/>
        </w:rPr>
        <w:t>10</w:t>
      </w:r>
      <w:r w:rsidR="00877A1C">
        <w:rPr>
          <w:rFonts w:ascii="Arial" w:hAnsi="Arial" w:cs="Arial" w:hint="eastAsia"/>
          <w:b/>
          <w:lang w:eastAsia="zh-CN"/>
        </w:rPr>
        <w:t>bis</w:t>
      </w:r>
      <w:r w:rsidR="004740D7" w:rsidRPr="002C662F">
        <w:rPr>
          <w:rFonts w:ascii="Arial" w:hAnsi="Arial" w:cs="Arial" w:hint="eastAsia"/>
          <w:b/>
          <w:lang w:eastAsia="zh-CN"/>
        </w:rPr>
        <w:t xml:space="preserve">                                           </w:t>
      </w:r>
      <w:r w:rsidR="004740D7">
        <w:rPr>
          <w:rFonts w:ascii="Arial" w:hAnsi="Arial" w:cs="Arial" w:hint="eastAsia"/>
          <w:b/>
          <w:lang w:eastAsia="zh-CN"/>
        </w:rPr>
        <w:t xml:space="preserve">                                       </w:t>
      </w:r>
      <w:r w:rsidR="00736843">
        <w:rPr>
          <w:rFonts w:ascii="Arial" w:hAnsi="Arial" w:cs="Arial" w:hint="eastAsia"/>
          <w:b/>
          <w:lang w:eastAsia="zh-CN"/>
        </w:rPr>
        <w:t xml:space="preserve">     </w:t>
      </w:r>
      <w:r w:rsidR="004740D7">
        <w:rPr>
          <w:rFonts w:ascii="Arial" w:hAnsi="Arial" w:cs="Arial" w:hint="eastAsia"/>
          <w:b/>
          <w:lang w:eastAsia="zh-CN"/>
        </w:rPr>
        <w:t xml:space="preserve"> </w:t>
      </w:r>
      <w:r w:rsidR="005801E5" w:rsidRPr="005801E5">
        <w:rPr>
          <w:rFonts w:ascii="Arial" w:hAnsi="Arial" w:cs="Arial"/>
          <w:b/>
          <w:lang w:eastAsia="zh-CN"/>
        </w:rPr>
        <w:t>R4-2404460</w:t>
      </w:r>
    </w:p>
    <w:p w:rsidR="00DC4EFC" w:rsidRPr="002C662F" w:rsidRDefault="00877A1C" w:rsidP="00C31073">
      <w:pPr>
        <w:jc w:val="both"/>
        <w:rPr>
          <w:rFonts w:ascii="Arial" w:hAnsi="Arial"/>
          <w:b/>
          <w:lang w:val="en-US" w:eastAsia="zh-CN"/>
        </w:rPr>
      </w:pPr>
      <w:r>
        <w:rPr>
          <w:rFonts w:ascii="Arial" w:hAnsi="Arial" w:hint="eastAsia"/>
          <w:b/>
          <w:lang w:eastAsia="zh-CN"/>
        </w:rPr>
        <w:t>Changsha</w:t>
      </w:r>
      <w:r w:rsidR="00202147">
        <w:rPr>
          <w:rFonts w:ascii="Arial" w:hAnsi="Arial" w:hint="eastAsia"/>
          <w:b/>
          <w:lang w:eastAsia="zh-CN"/>
        </w:rPr>
        <w:t xml:space="preserve">, </w:t>
      </w:r>
      <w:r>
        <w:rPr>
          <w:rFonts w:ascii="Arial" w:hAnsi="Arial" w:hint="eastAsia"/>
          <w:b/>
          <w:lang w:eastAsia="zh-CN"/>
        </w:rPr>
        <w:t>China</w:t>
      </w:r>
      <w:r w:rsidR="002D3DBA">
        <w:rPr>
          <w:rFonts w:ascii="Arial" w:hAnsi="Arial" w:hint="eastAsia"/>
          <w:b/>
          <w:lang w:val="en-US" w:eastAsia="zh-CN"/>
        </w:rPr>
        <w:t>,</w:t>
      </w:r>
      <w:r w:rsidR="00DC4EFC" w:rsidRPr="002C662F">
        <w:rPr>
          <w:rFonts w:ascii="Arial" w:hAnsi="Arial"/>
          <w:b/>
          <w:lang w:val="en-US" w:eastAsia="zh-CN"/>
        </w:rPr>
        <w:t xml:space="preserve"> </w:t>
      </w:r>
      <w:r>
        <w:rPr>
          <w:rFonts w:ascii="Arial" w:hAnsi="Arial" w:hint="eastAsia"/>
          <w:b/>
          <w:lang w:val="en-US" w:eastAsia="zh-CN"/>
        </w:rPr>
        <w:t>April</w:t>
      </w:r>
      <w:r w:rsidR="00831156" w:rsidRPr="002C662F">
        <w:rPr>
          <w:rFonts w:ascii="Arial" w:hAnsi="Arial" w:hint="eastAsia"/>
          <w:b/>
          <w:lang w:val="en-US" w:eastAsia="zh-CN"/>
        </w:rPr>
        <w:t xml:space="preserve"> </w:t>
      </w:r>
      <w:r>
        <w:rPr>
          <w:rFonts w:ascii="Arial" w:hAnsi="Arial" w:hint="eastAsia"/>
          <w:b/>
          <w:lang w:val="en-US" w:eastAsia="zh-CN"/>
        </w:rPr>
        <w:t>15</w:t>
      </w:r>
      <w:r w:rsidR="00107B27" w:rsidRPr="002C662F">
        <w:rPr>
          <w:rFonts w:ascii="Arial" w:hAnsi="Arial" w:hint="eastAsia"/>
          <w:b/>
          <w:lang w:val="en-US" w:eastAsia="zh-CN"/>
        </w:rPr>
        <w:t xml:space="preserve"> </w:t>
      </w:r>
      <w:r w:rsidR="00EC3F77">
        <w:rPr>
          <w:rFonts w:ascii="Arial" w:hAnsi="Arial"/>
          <w:b/>
          <w:lang w:val="en-US" w:eastAsia="zh-CN"/>
        </w:rPr>
        <w:t>–</w:t>
      </w:r>
      <w:r w:rsidR="00DA0987">
        <w:rPr>
          <w:rFonts w:ascii="Arial" w:hAnsi="Arial" w:hint="eastAsia"/>
          <w:b/>
          <w:lang w:val="en-US" w:eastAsia="zh-CN"/>
        </w:rPr>
        <w:t xml:space="preserve"> </w:t>
      </w:r>
      <w:r>
        <w:rPr>
          <w:rFonts w:ascii="Arial" w:hAnsi="Arial" w:hint="eastAsia"/>
          <w:b/>
          <w:lang w:val="en-US" w:eastAsia="zh-CN"/>
        </w:rPr>
        <w:t>April</w:t>
      </w:r>
      <w:r w:rsidR="00852797">
        <w:rPr>
          <w:rFonts w:ascii="Arial" w:hAnsi="Arial" w:hint="eastAsia"/>
          <w:b/>
          <w:lang w:val="en-US" w:eastAsia="zh-CN"/>
        </w:rPr>
        <w:t xml:space="preserve"> </w:t>
      </w:r>
      <w:r w:rsidR="00B777FF">
        <w:rPr>
          <w:rFonts w:ascii="Arial" w:hAnsi="Arial" w:hint="eastAsia"/>
          <w:b/>
          <w:lang w:val="en-US" w:eastAsia="zh-CN"/>
        </w:rPr>
        <w:t>19</w:t>
      </w:r>
      <w:r w:rsidR="00DA098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sidR="00852797">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694230">
        <w:rPr>
          <w:rFonts w:ascii="Arial" w:hAnsi="Arial" w:cs="Arial" w:hint="eastAsia"/>
          <w:lang w:eastAsia="zh-CN"/>
        </w:rPr>
        <w:t>CATT</w:t>
      </w:r>
    </w:p>
    <w:p w:rsidR="00076DAD" w:rsidRPr="00694230" w:rsidRDefault="00076DAD" w:rsidP="00C31073">
      <w:pPr>
        <w:tabs>
          <w:tab w:val="left" w:pos="1980"/>
        </w:tabs>
        <w:ind w:left="1980" w:hanging="1980"/>
        <w:jc w:val="both"/>
        <w:rPr>
          <w:rFonts w:ascii="Arial" w:eastAsiaTheme="minorEastAsia" w:hAnsi="Arial" w:cs="Arial"/>
          <w:lang w:eastAsia="zh-CN"/>
        </w:rPr>
      </w:pPr>
      <w:r w:rsidRPr="002C662F">
        <w:rPr>
          <w:rFonts w:ascii="Arial" w:eastAsia="MS Mincho" w:hAnsi="Arial" w:cs="Arial"/>
          <w:b/>
        </w:rPr>
        <w:t xml:space="preserve">Title: </w:t>
      </w:r>
      <w:r w:rsidRPr="002C662F">
        <w:rPr>
          <w:rFonts w:ascii="Arial" w:eastAsia="MS Mincho" w:hAnsi="Arial" w:cs="Arial"/>
          <w:b/>
        </w:rPr>
        <w:tab/>
      </w:r>
      <w:r w:rsidR="005109B4" w:rsidRPr="00694230">
        <w:rPr>
          <w:rFonts w:ascii="Arial" w:eastAsiaTheme="minorEastAsia" w:hAnsi="Arial" w:cs="Arial"/>
          <w:lang w:eastAsia="zh-CN"/>
        </w:rPr>
        <w:t xml:space="preserve">Discussion on BS RF requirements for </w:t>
      </w:r>
      <w:proofErr w:type="spellStart"/>
      <w:r w:rsidR="005109B4" w:rsidRPr="00694230">
        <w:rPr>
          <w:rFonts w:ascii="Arial" w:eastAsiaTheme="minorEastAsia" w:hAnsi="Arial" w:cs="Arial"/>
          <w:lang w:eastAsia="zh-CN"/>
        </w:rPr>
        <w:t>ATG</w:t>
      </w:r>
      <w:proofErr w:type="spellEnd"/>
      <w:r w:rsidR="005109B4" w:rsidRPr="00694230">
        <w:rPr>
          <w:rFonts w:ascii="Arial" w:eastAsiaTheme="minorEastAsia" w:hAnsi="Arial" w:cs="Arial"/>
          <w:lang w:eastAsia="zh-CN"/>
        </w:rPr>
        <w:t xml:space="preserve"> CA</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5801E5" w:rsidRPr="00694230">
        <w:rPr>
          <w:rFonts w:ascii="Arial" w:eastAsiaTheme="minorEastAsia" w:hAnsi="Arial" w:cs="Arial"/>
          <w:lang w:eastAsia="zh-CN"/>
        </w:rPr>
        <w:t>9.8.3</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694230" w:rsidRPr="00694230">
        <w:rPr>
          <w:rFonts w:ascii="Arial" w:eastAsia="MS Mincho" w:hAnsi="Arial" w:cs="Arial"/>
        </w:rPr>
        <w:t>Discussion</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526E6F" w:rsidRPr="002C662F" w:rsidRDefault="006C3140" w:rsidP="00C31073">
      <w:pPr>
        <w:jc w:val="both"/>
        <w:rPr>
          <w:lang w:eastAsia="zh-CN"/>
        </w:rPr>
      </w:pPr>
      <w:r w:rsidRPr="005109B4">
        <w:rPr>
          <w:lang w:val="en-US" w:eastAsia="zh-CN"/>
        </w:rPr>
        <w:t>New WI on Enhancements for Air-to-ground network for NR</w:t>
      </w:r>
      <w:r>
        <w:rPr>
          <w:rFonts w:hint="eastAsia"/>
          <w:lang w:val="en-US" w:eastAsia="zh-CN"/>
        </w:rPr>
        <w:t xml:space="preserve"> [1] was </w:t>
      </w:r>
      <w:r>
        <w:rPr>
          <w:lang w:val="en-US" w:eastAsia="zh-CN"/>
        </w:rPr>
        <w:t>approved</w:t>
      </w:r>
      <w:r>
        <w:rPr>
          <w:rFonts w:hint="eastAsia"/>
          <w:lang w:val="en-US" w:eastAsia="zh-CN"/>
        </w:rPr>
        <w:t xml:space="preserve"> in RAN#</w:t>
      </w:r>
      <w:proofErr w:type="gramStart"/>
      <w:r>
        <w:rPr>
          <w:rFonts w:hint="eastAsia"/>
          <w:lang w:val="en-US" w:eastAsia="zh-CN"/>
        </w:rPr>
        <w:t>103,</w:t>
      </w:r>
      <w:proofErr w:type="gramEnd"/>
      <w:r>
        <w:rPr>
          <w:rFonts w:hint="eastAsia"/>
          <w:lang w:val="en-US" w:eastAsia="zh-CN"/>
        </w:rPr>
        <w:t xml:space="preserve"> intra-band contiguous CA and inter-band CA are supported for R19 </w:t>
      </w:r>
      <w:proofErr w:type="spellStart"/>
      <w:r>
        <w:rPr>
          <w:rFonts w:hint="eastAsia"/>
          <w:lang w:val="en-US" w:eastAsia="zh-CN"/>
        </w:rPr>
        <w:t>ATG</w:t>
      </w:r>
      <w:proofErr w:type="spellEnd"/>
      <w:r>
        <w:rPr>
          <w:rFonts w:hint="eastAsia"/>
          <w:lang w:val="en-US" w:eastAsia="zh-CN"/>
        </w:rPr>
        <w:t xml:space="preserve"> WI. This contribution discusses the BS RF requirements for </w:t>
      </w:r>
      <w:proofErr w:type="spellStart"/>
      <w:r>
        <w:rPr>
          <w:rFonts w:hint="eastAsia"/>
          <w:lang w:val="en-US" w:eastAsia="zh-CN"/>
        </w:rPr>
        <w:t>ATG</w:t>
      </w:r>
      <w:proofErr w:type="spellEnd"/>
      <w:r>
        <w:rPr>
          <w:rFonts w:hint="eastAsia"/>
          <w:lang w:val="en-US" w:eastAsia="zh-CN"/>
        </w:rPr>
        <w:t xml:space="preserve"> CA.</w:t>
      </w:r>
    </w:p>
    <w:p w:rsidR="00ED643E" w:rsidRPr="006C3140" w:rsidRDefault="003A49FF" w:rsidP="006C3140">
      <w:pPr>
        <w:pStyle w:val="10"/>
        <w:numPr>
          <w:ilvl w:val="0"/>
          <w:numId w:val="4"/>
        </w:numPr>
        <w:ind w:left="0" w:firstLine="0"/>
        <w:jc w:val="both"/>
        <w:rPr>
          <w:sz w:val="28"/>
          <w:szCs w:val="28"/>
        </w:rPr>
      </w:pPr>
      <w:r w:rsidRPr="003B4D3E">
        <w:rPr>
          <w:rFonts w:hint="eastAsia"/>
          <w:sz w:val="28"/>
          <w:szCs w:val="28"/>
        </w:rPr>
        <w:t>Discussion</w:t>
      </w:r>
    </w:p>
    <w:p w:rsidR="005109B4" w:rsidRDefault="006C3140" w:rsidP="00EF5EA3">
      <w:pPr>
        <w:rPr>
          <w:lang w:val="en-US" w:eastAsia="zh-CN"/>
        </w:rPr>
      </w:pPr>
      <w:r>
        <w:rPr>
          <w:rFonts w:hint="eastAsia"/>
          <w:lang w:eastAsia="zh-CN"/>
        </w:rPr>
        <w:t xml:space="preserve">In the </w:t>
      </w:r>
      <w:r w:rsidR="005109B4" w:rsidRPr="005109B4">
        <w:rPr>
          <w:rFonts w:hint="eastAsia"/>
          <w:lang w:eastAsia="zh-CN"/>
        </w:rPr>
        <w:t xml:space="preserve">R18 </w:t>
      </w:r>
      <w:proofErr w:type="spellStart"/>
      <w:r w:rsidR="005109B4" w:rsidRPr="005109B4">
        <w:rPr>
          <w:rFonts w:hint="eastAsia"/>
          <w:lang w:eastAsia="zh-CN"/>
        </w:rPr>
        <w:t>ATG</w:t>
      </w:r>
      <w:proofErr w:type="spellEnd"/>
      <w:r w:rsidR="005109B4" w:rsidRPr="005109B4">
        <w:rPr>
          <w:rFonts w:hint="eastAsia"/>
          <w:lang w:eastAsia="zh-CN"/>
        </w:rPr>
        <w:t xml:space="preserve"> </w:t>
      </w:r>
      <w:r>
        <w:rPr>
          <w:rFonts w:hint="eastAsia"/>
          <w:lang w:eastAsia="zh-CN"/>
        </w:rPr>
        <w:t xml:space="preserve">discussion, almost all of the NR BS RF requirements are reused for </w:t>
      </w:r>
      <w:proofErr w:type="spellStart"/>
      <w:r>
        <w:rPr>
          <w:rFonts w:hint="eastAsia"/>
          <w:lang w:eastAsia="zh-CN"/>
        </w:rPr>
        <w:t>ATG</w:t>
      </w:r>
      <w:proofErr w:type="spellEnd"/>
      <w:r>
        <w:rPr>
          <w:rFonts w:hint="eastAsia"/>
          <w:lang w:eastAsia="zh-CN"/>
        </w:rPr>
        <w:t xml:space="preserve"> BS except the </w:t>
      </w:r>
      <w:r>
        <w:rPr>
          <w:lang w:val="en-US" w:eastAsia="zh-CN"/>
        </w:rPr>
        <w:t>NB-</w:t>
      </w:r>
      <w:proofErr w:type="spellStart"/>
      <w:r>
        <w:rPr>
          <w:lang w:val="en-US" w:eastAsia="zh-CN"/>
        </w:rPr>
        <w:t>IoT</w:t>
      </w:r>
      <w:proofErr w:type="spellEnd"/>
      <w:r>
        <w:rPr>
          <w:lang w:val="en-US" w:eastAsia="zh-CN"/>
        </w:rPr>
        <w:t xml:space="preserve">, </w:t>
      </w:r>
      <w:proofErr w:type="spellStart"/>
      <w:r>
        <w:rPr>
          <w:lang w:val="en-US" w:eastAsia="zh-CN"/>
        </w:rPr>
        <w:t>MIMO</w:t>
      </w:r>
      <w:proofErr w:type="spellEnd"/>
      <w:r>
        <w:rPr>
          <w:rFonts w:hint="eastAsia"/>
          <w:lang w:val="en-US" w:eastAsia="zh-CN"/>
        </w:rPr>
        <w:t xml:space="preserve"> and CA requirements [2]</w:t>
      </w:r>
      <w:r>
        <w:rPr>
          <w:rFonts w:hint="eastAsia"/>
          <w:lang w:eastAsia="zh-CN"/>
        </w:rPr>
        <w:t xml:space="preserve">. </w:t>
      </w:r>
      <w:r w:rsidR="001E60BD">
        <w:rPr>
          <w:lang w:val="en-US" w:eastAsia="zh-CN"/>
        </w:rPr>
        <w:t xml:space="preserve"> </w:t>
      </w:r>
      <w:r w:rsidR="00346076">
        <w:rPr>
          <w:rFonts w:hint="eastAsia"/>
          <w:lang w:val="en-US" w:eastAsia="zh-CN"/>
        </w:rPr>
        <w:t xml:space="preserve">For R19 </w:t>
      </w:r>
      <w:proofErr w:type="spellStart"/>
      <w:r w:rsidR="00346076">
        <w:rPr>
          <w:rFonts w:hint="eastAsia"/>
          <w:lang w:val="en-US" w:eastAsia="zh-CN"/>
        </w:rPr>
        <w:t>ATG</w:t>
      </w:r>
      <w:proofErr w:type="spellEnd"/>
      <w:r w:rsidR="00346076">
        <w:rPr>
          <w:rFonts w:hint="eastAsia"/>
          <w:lang w:val="en-US" w:eastAsia="zh-CN"/>
        </w:rPr>
        <w:t xml:space="preserve"> WI, intra-band </w:t>
      </w:r>
      <w:r w:rsidR="00346076">
        <w:rPr>
          <w:lang w:val="en-US" w:eastAsia="zh-CN"/>
        </w:rPr>
        <w:t>contiguous</w:t>
      </w:r>
      <w:r w:rsidR="00346076">
        <w:rPr>
          <w:rFonts w:hint="eastAsia"/>
          <w:lang w:val="en-US" w:eastAsia="zh-CN"/>
        </w:rPr>
        <w:t xml:space="preserve"> CA and inter-band CA requirements need to be added in the BS RF specifications. </w:t>
      </w:r>
    </w:p>
    <w:p w:rsidR="00346076" w:rsidRDefault="00346076" w:rsidP="00EF5EA3">
      <w:pPr>
        <w:rPr>
          <w:lang w:val="en-US" w:eastAsia="zh-CN"/>
        </w:rPr>
      </w:pPr>
      <w:r>
        <w:rPr>
          <w:rFonts w:hint="eastAsia"/>
          <w:lang w:val="en-US" w:eastAsia="zh-CN"/>
        </w:rPr>
        <w:t>For NR BS, the following clauses are the requirements related to intra-band contiguous CA and inter-band CA,</w:t>
      </w:r>
    </w:p>
    <w:p w:rsidR="00346076" w:rsidRPr="00346076" w:rsidRDefault="00346076" w:rsidP="00346076">
      <w:pPr>
        <w:rPr>
          <w:lang w:val="en-US" w:eastAsia="zh-CN"/>
        </w:rPr>
      </w:pPr>
      <w:bookmarkStart w:id="2" w:name="_Toc13080142"/>
      <w:bookmarkStart w:id="3" w:name="_Toc29811638"/>
      <w:bookmarkStart w:id="4" w:name="_Toc36817190"/>
      <w:bookmarkStart w:id="5" w:name="_Toc37260106"/>
      <w:bookmarkStart w:id="6" w:name="_Toc37267494"/>
      <w:bookmarkStart w:id="7" w:name="_Toc44712096"/>
      <w:bookmarkStart w:id="8" w:name="_Toc45893409"/>
      <w:bookmarkStart w:id="9" w:name="_Toc53178136"/>
      <w:bookmarkStart w:id="10" w:name="_Toc53178587"/>
      <w:bookmarkStart w:id="11" w:name="_Toc61178813"/>
      <w:bookmarkStart w:id="12" w:name="_Toc61179283"/>
      <w:bookmarkStart w:id="13" w:name="_Toc67916579"/>
      <w:bookmarkStart w:id="14" w:name="_Toc74663177"/>
      <w:bookmarkStart w:id="15" w:name="_Toc82621717"/>
      <w:bookmarkStart w:id="16" w:name="_Toc90422564"/>
      <w:bookmarkStart w:id="17" w:name="_Toc106782757"/>
      <w:bookmarkStart w:id="18" w:name="_Toc107311648"/>
      <w:bookmarkStart w:id="19" w:name="_Toc107419232"/>
      <w:bookmarkStart w:id="20" w:name="_Toc107474859"/>
      <w:bookmarkStart w:id="21" w:name="_Toc114255452"/>
      <w:bookmarkStart w:id="22" w:name="_Toc115186132"/>
      <w:bookmarkStart w:id="23" w:name="_Toc123048946"/>
      <w:bookmarkStart w:id="24" w:name="_Toc123051865"/>
      <w:bookmarkStart w:id="25" w:name="_Toc123054334"/>
      <w:bookmarkStart w:id="26" w:name="_Toc123717435"/>
      <w:bookmarkStart w:id="27" w:name="_Toc124157011"/>
      <w:bookmarkStart w:id="28" w:name="_Toc124266415"/>
      <w:bookmarkStart w:id="29" w:name="_Toc131595773"/>
      <w:bookmarkStart w:id="30" w:name="_Toc131740771"/>
      <w:bookmarkStart w:id="31" w:name="_Toc131766305"/>
      <w:bookmarkStart w:id="32" w:name="_Toc138837527"/>
      <w:bookmarkStart w:id="33" w:name="_Toc156567348"/>
      <w:r w:rsidRPr="00F95B02">
        <w:t>5</w:t>
      </w:r>
      <w:r w:rsidRPr="00346076">
        <w:rPr>
          <w:lang w:val="en-US" w:eastAsia="zh-CN"/>
        </w:rPr>
        <w:t>.3A</w:t>
      </w:r>
      <w:r w:rsidRPr="00346076">
        <w:rPr>
          <w:lang w:val="en-US" w:eastAsia="zh-CN"/>
        </w:rPr>
        <w:tab/>
        <w:t>BS channel bandwidth for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346076" w:rsidRPr="00346076" w:rsidRDefault="00346076" w:rsidP="00346076">
      <w:pPr>
        <w:rPr>
          <w:lang w:val="en-US" w:eastAsia="zh-CN"/>
        </w:rPr>
      </w:pPr>
      <w:bookmarkStart w:id="34" w:name="_Toc21127438"/>
      <w:bookmarkStart w:id="35" w:name="_Toc29811644"/>
      <w:bookmarkStart w:id="36" w:name="_Toc36817196"/>
      <w:bookmarkStart w:id="37" w:name="_Toc37260112"/>
      <w:bookmarkStart w:id="38" w:name="_Toc37267500"/>
      <w:bookmarkStart w:id="39" w:name="_Toc44712102"/>
      <w:bookmarkStart w:id="40" w:name="_Toc45893415"/>
      <w:bookmarkStart w:id="41" w:name="_Toc53178142"/>
      <w:bookmarkStart w:id="42" w:name="_Toc53178593"/>
      <w:bookmarkStart w:id="43" w:name="_Toc61178819"/>
      <w:bookmarkStart w:id="44" w:name="_Toc61179289"/>
      <w:bookmarkStart w:id="45" w:name="_Toc67916585"/>
      <w:bookmarkStart w:id="46" w:name="_Toc74663183"/>
      <w:bookmarkStart w:id="47" w:name="_Toc82621723"/>
      <w:bookmarkStart w:id="48" w:name="_Toc90422570"/>
      <w:bookmarkStart w:id="49" w:name="_Toc106782763"/>
      <w:bookmarkStart w:id="50" w:name="_Toc107311654"/>
      <w:bookmarkStart w:id="51" w:name="_Toc107419238"/>
      <w:bookmarkStart w:id="52" w:name="_Toc107474865"/>
      <w:bookmarkStart w:id="53" w:name="_Toc114255458"/>
      <w:bookmarkStart w:id="54" w:name="_Toc115186138"/>
      <w:bookmarkStart w:id="55" w:name="_Toc123048952"/>
      <w:bookmarkStart w:id="56" w:name="_Toc123051871"/>
      <w:bookmarkStart w:id="57" w:name="_Toc123054340"/>
      <w:bookmarkStart w:id="58" w:name="_Toc123717441"/>
      <w:bookmarkStart w:id="59" w:name="_Toc124157017"/>
      <w:bookmarkStart w:id="60" w:name="_Toc124266421"/>
      <w:bookmarkStart w:id="61" w:name="_Toc131595779"/>
      <w:bookmarkStart w:id="62" w:name="_Toc131740777"/>
      <w:bookmarkStart w:id="63" w:name="_Toc131766311"/>
      <w:bookmarkStart w:id="64" w:name="_Toc138837533"/>
      <w:bookmarkStart w:id="65" w:name="_Toc156567354"/>
      <w:r w:rsidRPr="00346076">
        <w:rPr>
          <w:lang w:val="en-US" w:eastAsia="zh-CN"/>
        </w:rPr>
        <w:t>5.4.1.2</w:t>
      </w:r>
      <w:r w:rsidRPr="00346076">
        <w:rPr>
          <w:lang w:val="en-US" w:eastAsia="zh-CN"/>
        </w:rPr>
        <w:tab/>
        <w:t>Channel spacing for CA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rsidR="00346076" w:rsidRPr="00346076" w:rsidRDefault="00346076" w:rsidP="00346076">
      <w:pPr>
        <w:rPr>
          <w:lang w:val="en-US" w:eastAsia="zh-CN"/>
        </w:rPr>
      </w:pPr>
      <w:bookmarkStart w:id="66" w:name="_Toc21127479"/>
      <w:bookmarkStart w:id="67" w:name="_Toc29811688"/>
      <w:bookmarkStart w:id="68" w:name="_Toc36817240"/>
      <w:bookmarkStart w:id="69" w:name="_Toc37260156"/>
      <w:bookmarkStart w:id="70" w:name="_Toc37267544"/>
      <w:bookmarkStart w:id="71" w:name="_Toc44712146"/>
      <w:bookmarkStart w:id="72" w:name="_Toc45893459"/>
      <w:bookmarkStart w:id="73" w:name="_Toc53178186"/>
      <w:bookmarkStart w:id="74" w:name="_Toc53178637"/>
      <w:bookmarkStart w:id="75" w:name="_Toc61178863"/>
      <w:bookmarkStart w:id="76" w:name="_Toc61179333"/>
      <w:bookmarkStart w:id="77" w:name="_Toc67916629"/>
      <w:bookmarkStart w:id="78" w:name="_Toc74663227"/>
      <w:bookmarkStart w:id="79" w:name="_Toc82621767"/>
      <w:bookmarkStart w:id="80" w:name="_Toc90422614"/>
      <w:bookmarkStart w:id="81" w:name="_Toc106782807"/>
      <w:bookmarkStart w:id="82" w:name="_Toc107311698"/>
      <w:bookmarkStart w:id="83" w:name="_Toc107419282"/>
      <w:bookmarkStart w:id="84" w:name="_Toc107474909"/>
      <w:bookmarkStart w:id="85" w:name="_Toc114255502"/>
      <w:bookmarkStart w:id="86" w:name="_Toc115186182"/>
      <w:bookmarkStart w:id="87" w:name="_Toc123048996"/>
      <w:bookmarkStart w:id="88" w:name="_Toc123051915"/>
      <w:bookmarkStart w:id="89" w:name="_Toc123054384"/>
      <w:bookmarkStart w:id="90" w:name="_Toc123717485"/>
      <w:bookmarkStart w:id="91" w:name="_Toc124157061"/>
      <w:bookmarkStart w:id="92" w:name="_Toc124266465"/>
      <w:bookmarkStart w:id="93" w:name="_Toc131595823"/>
      <w:bookmarkStart w:id="94" w:name="_Toc131740821"/>
      <w:bookmarkStart w:id="95" w:name="_Toc131766355"/>
      <w:bookmarkStart w:id="96" w:name="_Toc138837577"/>
      <w:bookmarkStart w:id="97" w:name="_Toc156567398"/>
      <w:r w:rsidRPr="00346076">
        <w:rPr>
          <w:lang w:val="en-US" w:eastAsia="zh-CN"/>
        </w:rPr>
        <w:t>6.5.3</w:t>
      </w:r>
      <w:r w:rsidRPr="00346076">
        <w:rPr>
          <w:lang w:val="en-US" w:eastAsia="zh-CN"/>
        </w:rPr>
        <w:tab/>
        <w:t>Time alignment error</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rsidR="00346076" w:rsidRPr="00346076" w:rsidRDefault="00346076" w:rsidP="00346076">
      <w:pPr>
        <w:rPr>
          <w:lang w:val="en-US" w:eastAsia="zh-CN"/>
        </w:rPr>
      </w:pPr>
      <w:bookmarkStart w:id="98" w:name="_Toc21127492"/>
      <w:bookmarkStart w:id="99" w:name="_Toc29811701"/>
      <w:bookmarkStart w:id="100" w:name="_Toc36817253"/>
      <w:bookmarkStart w:id="101" w:name="_Toc37260169"/>
      <w:bookmarkStart w:id="102" w:name="_Toc37267557"/>
      <w:bookmarkStart w:id="103" w:name="_Toc44712159"/>
      <w:bookmarkStart w:id="104" w:name="_Toc45893472"/>
      <w:bookmarkStart w:id="105" w:name="_Toc53178199"/>
      <w:bookmarkStart w:id="106" w:name="_Toc53178650"/>
      <w:bookmarkStart w:id="107" w:name="_Toc61178876"/>
      <w:bookmarkStart w:id="108" w:name="_Toc61179346"/>
      <w:bookmarkStart w:id="109" w:name="_Toc67916642"/>
      <w:bookmarkStart w:id="110" w:name="_Toc74663240"/>
      <w:bookmarkStart w:id="111" w:name="_Toc82621780"/>
      <w:bookmarkStart w:id="112" w:name="_Toc90422627"/>
      <w:bookmarkStart w:id="113" w:name="_Toc106782820"/>
      <w:bookmarkStart w:id="114" w:name="_Toc107311711"/>
      <w:bookmarkStart w:id="115" w:name="_Toc107419295"/>
      <w:bookmarkStart w:id="116" w:name="_Toc107474922"/>
      <w:bookmarkStart w:id="117" w:name="_Toc114255515"/>
      <w:bookmarkStart w:id="118" w:name="_Toc115186195"/>
      <w:bookmarkStart w:id="119" w:name="_Toc123049009"/>
      <w:bookmarkStart w:id="120" w:name="_Toc123051928"/>
      <w:bookmarkStart w:id="121" w:name="_Toc123054397"/>
      <w:bookmarkStart w:id="122" w:name="_Toc123717498"/>
      <w:bookmarkStart w:id="123" w:name="_Toc124157074"/>
      <w:bookmarkStart w:id="124" w:name="_Toc124266478"/>
      <w:bookmarkStart w:id="125" w:name="_Toc131595836"/>
      <w:bookmarkStart w:id="126" w:name="_Toc131740834"/>
      <w:bookmarkStart w:id="127" w:name="_Toc131766368"/>
      <w:bookmarkStart w:id="128" w:name="_Toc138837590"/>
      <w:bookmarkStart w:id="129" w:name="_Toc156567411"/>
      <w:r w:rsidRPr="00346076">
        <w:rPr>
          <w:lang w:val="en-US" w:eastAsia="zh-CN"/>
        </w:rPr>
        <w:t>6.6.4</w:t>
      </w:r>
      <w:r w:rsidRPr="00346076">
        <w:rPr>
          <w:lang w:val="en-US" w:eastAsia="zh-CN"/>
        </w:rPr>
        <w:tab/>
        <w:t>Operating band unwanted emissions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sidRPr="00346076">
        <w:rPr>
          <w:lang w:val="en-US" w:eastAsia="zh-CN"/>
        </w:rPr>
        <w:tab/>
      </w:r>
    </w:p>
    <w:p w:rsidR="00346076" w:rsidRPr="00F95B02" w:rsidRDefault="00346076" w:rsidP="00346076">
      <w:pPr>
        <w:rPr>
          <w:lang w:val="en-US" w:eastAsia="zh-CN"/>
        </w:rPr>
      </w:pPr>
      <w:bookmarkStart w:id="130" w:name="_Toc21127657"/>
      <w:bookmarkStart w:id="131" w:name="_Toc29811866"/>
      <w:bookmarkStart w:id="132" w:name="_Toc36817418"/>
      <w:bookmarkStart w:id="133" w:name="_Toc37260340"/>
      <w:bookmarkStart w:id="134" w:name="_Toc37267728"/>
      <w:bookmarkStart w:id="135" w:name="_Toc44712331"/>
      <w:bookmarkStart w:id="136" w:name="_Toc45893644"/>
      <w:bookmarkStart w:id="137" w:name="_Toc53178364"/>
      <w:bookmarkStart w:id="138" w:name="_Toc53178815"/>
      <w:bookmarkStart w:id="139" w:name="_Toc61179053"/>
      <w:bookmarkStart w:id="140" w:name="_Toc61179523"/>
      <w:bookmarkStart w:id="141" w:name="_Toc67916819"/>
      <w:bookmarkStart w:id="142" w:name="_Toc74663440"/>
      <w:bookmarkStart w:id="143" w:name="_Toc82621981"/>
      <w:bookmarkStart w:id="144" w:name="_Toc90422828"/>
      <w:bookmarkStart w:id="145" w:name="_Toc106783024"/>
      <w:bookmarkStart w:id="146" w:name="_Toc107311915"/>
      <w:bookmarkStart w:id="147" w:name="_Toc107419499"/>
      <w:bookmarkStart w:id="148" w:name="_Toc107475126"/>
      <w:bookmarkStart w:id="149" w:name="_Toc114255719"/>
      <w:bookmarkStart w:id="150" w:name="_Toc115186399"/>
      <w:bookmarkStart w:id="151" w:name="_Toc123049229"/>
      <w:bookmarkStart w:id="152" w:name="_Toc123052151"/>
      <w:bookmarkStart w:id="153" w:name="_Toc123054620"/>
      <w:bookmarkStart w:id="154" w:name="_Toc123717721"/>
      <w:bookmarkStart w:id="155" w:name="_Toc124157297"/>
      <w:bookmarkStart w:id="156" w:name="_Toc124266701"/>
      <w:bookmarkStart w:id="157" w:name="_Toc131596059"/>
      <w:bookmarkStart w:id="158" w:name="_Toc131741057"/>
      <w:bookmarkStart w:id="159" w:name="_Toc131766591"/>
      <w:bookmarkStart w:id="160" w:name="_Toc138837813"/>
      <w:bookmarkStart w:id="161" w:name="_Toc156567634"/>
      <w:r w:rsidRPr="00F95B02">
        <w:rPr>
          <w:lang w:val="en-US" w:eastAsia="zh-CN"/>
        </w:rPr>
        <w:t>9.6.3</w:t>
      </w:r>
      <w:r w:rsidRPr="00F95B02">
        <w:rPr>
          <w:lang w:val="en-US" w:eastAsia="zh-CN"/>
        </w:rPr>
        <w:tab/>
        <w:t>OTA time alignment error</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rsidR="00346076" w:rsidRDefault="00346076" w:rsidP="00EF5EA3">
      <w:pPr>
        <w:rPr>
          <w:lang w:val="en-US" w:eastAsia="zh-CN"/>
        </w:rPr>
      </w:pPr>
      <w:r>
        <w:rPr>
          <w:rFonts w:hint="eastAsia"/>
          <w:lang w:val="en-US" w:eastAsia="zh-CN"/>
        </w:rPr>
        <w:t xml:space="preserve">After review all of NR BS RF CA requirements, our understanding is that </w:t>
      </w:r>
      <w:proofErr w:type="spellStart"/>
      <w:r>
        <w:rPr>
          <w:rFonts w:hint="eastAsia"/>
          <w:lang w:val="en-US" w:eastAsia="zh-CN"/>
        </w:rPr>
        <w:t>ATG</w:t>
      </w:r>
      <w:proofErr w:type="spellEnd"/>
      <w:r>
        <w:rPr>
          <w:rFonts w:hint="eastAsia"/>
          <w:lang w:val="en-US" w:eastAsia="zh-CN"/>
        </w:rPr>
        <w:t xml:space="preserve"> BS CA can reuse NR BS RF CA requirements.</w:t>
      </w:r>
    </w:p>
    <w:p w:rsidR="00346076" w:rsidRPr="00346076" w:rsidRDefault="00346076" w:rsidP="00346076">
      <w:pPr>
        <w:rPr>
          <w:b/>
          <w:lang w:val="en-US" w:eastAsia="zh-CN"/>
        </w:rPr>
      </w:pPr>
      <w:r w:rsidRPr="00346076">
        <w:rPr>
          <w:rFonts w:hint="eastAsia"/>
          <w:b/>
          <w:lang w:val="en-US" w:eastAsia="zh-CN"/>
        </w:rPr>
        <w:t xml:space="preserve">Proposal: </w:t>
      </w:r>
      <w:proofErr w:type="spellStart"/>
      <w:r w:rsidRPr="00346076">
        <w:rPr>
          <w:rFonts w:hint="eastAsia"/>
          <w:b/>
          <w:lang w:val="en-US" w:eastAsia="zh-CN"/>
        </w:rPr>
        <w:t>ATG</w:t>
      </w:r>
      <w:proofErr w:type="spellEnd"/>
      <w:r w:rsidRPr="00346076">
        <w:rPr>
          <w:rFonts w:hint="eastAsia"/>
          <w:b/>
          <w:lang w:val="en-US" w:eastAsia="zh-CN"/>
        </w:rPr>
        <w:t xml:space="preserve"> BS intra-band contiguous and inter-band CA reuse NR BS RF CA requirements.</w:t>
      </w:r>
      <w:r w:rsidRPr="00346076">
        <w:rPr>
          <w:b/>
          <w:lang w:val="en-US" w:eastAsia="zh-CN"/>
        </w:rPr>
        <w:t xml:space="preserve"> </w:t>
      </w:r>
    </w:p>
    <w:p w:rsidR="00346076" w:rsidRPr="00346076" w:rsidRDefault="00346076" w:rsidP="00346076">
      <w:pPr>
        <w:rPr>
          <w:lang w:val="en-US" w:eastAsia="zh-CN"/>
        </w:rPr>
      </w:pPr>
      <w:r>
        <w:rPr>
          <w:lang w:val="en-US" w:eastAsia="zh-CN"/>
        </w:rPr>
        <w:t xml:space="preserve">If the above proposal can be agreed, how to write the specification needs to be discussed. Usually, there’s no specific band combination configurations defined in BS specifications, they’re defined in </w:t>
      </w:r>
      <w:proofErr w:type="spellStart"/>
      <w:r>
        <w:rPr>
          <w:lang w:val="en-US" w:eastAsia="zh-CN"/>
        </w:rPr>
        <w:t>UE</w:t>
      </w:r>
      <w:proofErr w:type="spellEnd"/>
      <w:r>
        <w:rPr>
          <w:lang w:val="en-US" w:eastAsia="zh-CN"/>
        </w:rPr>
        <w:t xml:space="preserve"> specifications. So according to the current </w:t>
      </w:r>
      <w:proofErr w:type="spellStart"/>
      <w:r>
        <w:rPr>
          <w:lang w:val="en-US" w:eastAsia="zh-CN"/>
        </w:rPr>
        <w:t>TS</w:t>
      </w:r>
      <w:proofErr w:type="spellEnd"/>
      <w:r>
        <w:rPr>
          <w:lang w:val="en-US" w:eastAsia="zh-CN"/>
        </w:rPr>
        <w:t xml:space="preserve"> 38.104 specification and </w:t>
      </w:r>
      <w:proofErr w:type="spellStart"/>
      <w:r>
        <w:rPr>
          <w:lang w:val="en-US" w:eastAsia="zh-CN"/>
        </w:rPr>
        <w:t>ATG</w:t>
      </w:r>
      <w:proofErr w:type="spellEnd"/>
      <w:r>
        <w:rPr>
          <w:lang w:val="en-US" w:eastAsia="zh-CN"/>
        </w:rPr>
        <w:t xml:space="preserve"> CR for BS [2], it seems only TAE requirements need to be handled. One of the possible way is to remove the sentence </w:t>
      </w:r>
      <w:r w:rsidRPr="00346076">
        <w:rPr>
          <w:lang w:val="en-US" w:eastAsia="zh-CN"/>
        </w:rPr>
        <w:t>“</w:t>
      </w:r>
      <w:r w:rsidRPr="00346076">
        <w:rPr>
          <w:rFonts w:hint="eastAsia"/>
          <w:lang w:val="en-US" w:eastAsia="zh-CN"/>
        </w:rPr>
        <w:t xml:space="preserve">There is no TAE requirement for </w:t>
      </w:r>
      <w:proofErr w:type="spellStart"/>
      <w:r w:rsidRPr="00346076">
        <w:rPr>
          <w:rFonts w:hint="eastAsia"/>
          <w:lang w:val="en-US" w:eastAsia="zh-CN"/>
        </w:rPr>
        <w:t>ATG</w:t>
      </w:r>
      <w:proofErr w:type="spellEnd"/>
      <w:r w:rsidRPr="00346076">
        <w:rPr>
          <w:rFonts w:hint="eastAsia"/>
          <w:lang w:val="en-US" w:eastAsia="zh-CN"/>
        </w:rPr>
        <w:t xml:space="preserve"> BS</w:t>
      </w:r>
      <w:r w:rsidRPr="00346076">
        <w:rPr>
          <w:lang w:val="en-US" w:eastAsia="zh-CN"/>
        </w:rPr>
        <w:t xml:space="preserve">” in 6.5.3.1 and 9.6.3, then add the following in 6.5.3.2 and </w:t>
      </w:r>
      <w:r w:rsidR="00C40167">
        <w:rPr>
          <w:lang w:val="en-US" w:eastAsia="zh-CN"/>
        </w:rPr>
        <w:t>9.6.3.2</w:t>
      </w:r>
    </w:p>
    <w:p w:rsidR="00346076" w:rsidRPr="00F95B02" w:rsidRDefault="00346076" w:rsidP="00346076">
      <w:r w:rsidRPr="00346076">
        <w:rPr>
          <w:lang w:val="en-US" w:eastAsia="zh-CN"/>
        </w:rPr>
        <w:t xml:space="preserve">For </w:t>
      </w:r>
      <w:proofErr w:type="spellStart"/>
      <w:r w:rsidRPr="00346076">
        <w:rPr>
          <w:lang w:val="en-US" w:eastAsia="zh-CN"/>
        </w:rPr>
        <w:t>ATG</w:t>
      </w:r>
      <w:proofErr w:type="spellEnd"/>
      <w:r w:rsidRPr="00346076">
        <w:rPr>
          <w:lang w:val="en-US" w:eastAsia="zh-CN"/>
        </w:rPr>
        <w:t xml:space="preserve"> BS, </w:t>
      </w:r>
      <w:r>
        <w:t>f</w:t>
      </w:r>
      <w:r w:rsidRPr="00F95B02">
        <w:t xml:space="preserve">or </w:t>
      </w:r>
      <w:r w:rsidRPr="00F95B02">
        <w:rPr>
          <w:i/>
        </w:rPr>
        <w:t>intra-band contiguous carrier aggregation</w:t>
      </w:r>
      <w:r w:rsidRPr="00F95B02">
        <w:t xml:space="preserve">, without </w:t>
      </w:r>
      <w:proofErr w:type="spellStart"/>
      <w:r w:rsidRPr="00F95B02">
        <w:t>MIMO</w:t>
      </w:r>
      <w:proofErr w:type="spellEnd"/>
      <w:r w:rsidRPr="00F95B02">
        <w:t>, TAE shall not exceed</w:t>
      </w:r>
      <w:r w:rsidRPr="00F95B02">
        <w:rPr>
          <w:lang w:eastAsia="zh-CN"/>
        </w:rPr>
        <w:t xml:space="preserve"> 260ns</w:t>
      </w:r>
      <w:r w:rsidRPr="00F95B02">
        <w:t>.</w:t>
      </w:r>
    </w:p>
    <w:p w:rsidR="00346076" w:rsidRPr="00F95B02" w:rsidRDefault="00346076" w:rsidP="00346076">
      <w:r w:rsidRPr="00F95B02">
        <w:t xml:space="preserve">For </w:t>
      </w:r>
      <w:proofErr w:type="spellStart"/>
      <w:r>
        <w:t>ATG</w:t>
      </w:r>
      <w:proofErr w:type="spellEnd"/>
      <w:r>
        <w:t xml:space="preserve"> BS, </w:t>
      </w:r>
      <w:r w:rsidRPr="00F95B02">
        <w:t xml:space="preserve">inter-band </w:t>
      </w:r>
      <w:r w:rsidRPr="00F95B02">
        <w:rPr>
          <w:i/>
        </w:rPr>
        <w:t>carrier aggregation</w:t>
      </w:r>
      <w:r w:rsidRPr="00F95B02">
        <w:t xml:space="preserve">, without </w:t>
      </w:r>
      <w:proofErr w:type="spellStart"/>
      <w:r w:rsidRPr="00F95B02">
        <w:t>MIMO</w:t>
      </w:r>
      <w:proofErr w:type="spellEnd"/>
      <w:r w:rsidRPr="00F95B02">
        <w:t xml:space="preserve">, TAE shall not exceed </w:t>
      </w:r>
      <w:r w:rsidRPr="00F95B02">
        <w:rPr>
          <w:lang w:eastAsia="zh-CN"/>
        </w:rPr>
        <w:t>3</w:t>
      </w:r>
      <w:r w:rsidRPr="00F95B02">
        <w:rPr>
          <w:rFonts w:cs="Arial"/>
        </w:rPr>
        <w:t>µs</w:t>
      </w:r>
      <w:r w:rsidRPr="00F95B02">
        <w:t>.</w:t>
      </w:r>
    </w:p>
    <w:p w:rsidR="00346076" w:rsidRDefault="00346076" w:rsidP="00EF5EA3">
      <w:pPr>
        <w:rPr>
          <w:lang w:val="en-US" w:eastAsia="zh-CN"/>
        </w:rPr>
      </w:pPr>
      <w:r>
        <w:rPr>
          <w:lang w:val="en-US" w:eastAsia="zh-CN"/>
        </w:rPr>
        <w:t xml:space="preserve">The other way is to find some place to add a general clarification that for </w:t>
      </w:r>
      <w:proofErr w:type="spellStart"/>
      <w:r>
        <w:rPr>
          <w:lang w:val="en-US" w:eastAsia="zh-CN"/>
        </w:rPr>
        <w:t>ATG</w:t>
      </w:r>
      <w:proofErr w:type="spellEnd"/>
      <w:r>
        <w:rPr>
          <w:lang w:val="en-US" w:eastAsia="zh-CN"/>
        </w:rPr>
        <w:t xml:space="preserve">, intra-band contiguous CA and inter-band CA are supported but DL </w:t>
      </w:r>
      <w:proofErr w:type="spellStart"/>
      <w:r>
        <w:rPr>
          <w:lang w:val="en-US" w:eastAsia="zh-CN"/>
        </w:rPr>
        <w:t>MIMO</w:t>
      </w:r>
      <w:proofErr w:type="spellEnd"/>
      <w:r>
        <w:rPr>
          <w:lang w:val="en-US" w:eastAsia="zh-CN"/>
        </w:rPr>
        <w:t xml:space="preserve"> is not supported.</w:t>
      </w:r>
    </w:p>
    <w:p w:rsidR="00346076" w:rsidRPr="00346076" w:rsidRDefault="00346076" w:rsidP="00EF5EA3">
      <w:pPr>
        <w:rPr>
          <w:b/>
          <w:lang w:val="en-US" w:eastAsia="zh-CN"/>
        </w:rPr>
      </w:pPr>
      <w:r w:rsidRPr="00346076">
        <w:rPr>
          <w:b/>
          <w:lang w:val="en-US" w:eastAsia="zh-CN"/>
        </w:rPr>
        <w:t xml:space="preserve">Observation: The following two ways can be considered to handle </w:t>
      </w:r>
      <w:proofErr w:type="spellStart"/>
      <w:r w:rsidRPr="00346076">
        <w:rPr>
          <w:b/>
          <w:lang w:val="en-US" w:eastAsia="zh-CN"/>
        </w:rPr>
        <w:t>ATG</w:t>
      </w:r>
      <w:proofErr w:type="spellEnd"/>
      <w:r w:rsidRPr="00346076">
        <w:rPr>
          <w:b/>
          <w:lang w:val="en-US" w:eastAsia="zh-CN"/>
        </w:rPr>
        <w:t xml:space="preserve"> CA requirements for BS,</w:t>
      </w:r>
    </w:p>
    <w:p w:rsidR="00346076" w:rsidRPr="005307BC" w:rsidRDefault="00346076" w:rsidP="005307BC">
      <w:pPr>
        <w:pStyle w:val="afb"/>
        <w:numPr>
          <w:ilvl w:val="0"/>
          <w:numId w:val="24"/>
        </w:numPr>
        <w:ind w:firstLineChars="0"/>
        <w:rPr>
          <w:b/>
        </w:rPr>
      </w:pPr>
      <w:r w:rsidRPr="005307BC">
        <w:rPr>
          <w:b/>
        </w:rPr>
        <w:t>Remove the sentence “</w:t>
      </w:r>
      <w:r w:rsidRPr="005307BC">
        <w:rPr>
          <w:rFonts w:hint="eastAsia"/>
          <w:b/>
        </w:rPr>
        <w:t xml:space="preserve">There is no TAE requirement for </w:t>
      </w:r>
      <w:proofErr w:type="spellStart"/>
      <w:r w:rsidRPr="005307BC">
        <w:rPr>
          <w:rFonts w:hint="eastAsia"/>
          <w:b/>
        </w:rPr>
        <w:t>ATG</w:t>
      </w:r>
      <w:proofErr w:type="spellEnd"/>
      <w:r w:rsidRPr="005307BC">
        <w:rPr>
          <w:rFonts w:hint="eastAsia"/>
          <w:b/>
        </w:rPr>
        <w:t xml:space="preserve"> BS</w:t>
      </w:r>
      <w:r w:rsidRPr="005307BC">
        <w:rPr>
          <w:b/>
        </w:rPr>
        <w:t>” in 6.5.3.1 and 9.6.3, then add the following in 6.5.3.2 and 9.6.3.2,</w:t>
      </w:r>
    </w:p>
    <w:p w:rsidR="00346076" w:rsidRPr="00346076" w:rsidRDefault="00346076" w:rsidP="00346076">
      <w:pPr>
        <w:pStyle w:val="afb"/>
        <w:ind w:left="360" w:firstLineChars="0" w:firstLine="0"/>
        <w:rPr>
          <w:b/>
        </w:rPr>
      </w:pPr>
      <w:r w:rsidRPr="00346076">
        <w:rPr>
          <w:b/>
        </w:rPr>
        <w:t xml:space="preserve">For </w:t>
      </w:r>
      <w:proofErr w:type="spellStart"/>
      <w:r w:rsidRPr="00346076">
        <w:rPr>
          <w:b/>
        </w:rPr>
        <w:t>ATG</w:t>
      </w:r>
      <w:proofErr w:type="spellEnd"/>
      <w:r w:rsidRPr="00346076">
        <w:rPr>
          <w:b/>
        </w:rPr>
        <w:t xml:space="preserve"> BS, for </w:t>
      </w:r>
      <w:r w:rsidRPr="00346076">
        <w:rPr>
          <w:b/>
          <w:i/>
        </w:rPr>
        <w:t>intra-band contiguous carrier aggregation</w:t>
      </w:r>
      <w:r w:rsidRPr="00346076">
        <w:rPr>
          <w:b/>
        </w:rPr>
        <w:t xml:space="preserve">, without </w:t>
      </w:r>
      <w:proofErr w:type="spellStart"/>
      <w:r w:rsidRPr="00346076">
        <w:rPr>
          <w:b/>
        </w:rPr>
        <w:t>MIMO</w:t>
      </w:r>
      <w:proofErr w:type="spellEnd"/>
      <w:r w:rsidRPr="00346076">
        <w:rPr>
          <w:b/>
        </w:rPr>
        <w:t>, TAE shall not exceed 260ns.</w:t>
      </w:r>
    </w:p>
    <w:p w:rsidR="00346076" w:rsidRPr="00346076" w:rsidRDefault="00346076" w:rsidP="00346076">
      <w:pPr>
        <w:pStyle w:val="afb"/>
        <w:ind w:left="360" w:firstLineChars="0" w:firstLine="0"/>
        <w:rPr>
          <w:b/>
        </w:rPr>
      </w:pPr>
      <w:r w:rsidRPr="00346076">
        <w:rPr>
          <w:b/>
        </w:rPr>
        <w:t xml:space="preserve">For </w:t>
      </w:r>
      <w:proofErr w:type="spellStart"/>
      <w:r w:rsidRPr="00346076">
        <w:rPr>
          <w:b/>
        </w:rPr>
        <w:t>ATG</w:t>
      </w:r>
      <w:proofErr w:type="spellEnd"/>
      <w:r w:rsidRPr="00346076">
        <w:rPr>
          <w:b/>
        </w:rPr>
        <w:t xml:space="preserve"> BS, inter-band </w:t>
      </w:r>
      <w:r w:rsidRPr="00346076">
        <w:rPr>
          <w:b/>
          <w:i/>
        </w:rPr>
        <w:t>carrier aggregation</w:t>
      </w:r>
      <w:r w:rsidRPr="00346076">
        <w:rPr>
          <w:b/>
        </w:rPr>
        <w:t xml:space="preserve">, without </w:t>
      </w:r>
      <w:proofErr w:type="spellStart"/>
      <w:r w:rsidRPr="00346076">
        <w:rPr>
          <w:b/>
        </w:rPr>
        <w:t>MIMO</w:t>
      </w:r>
      <w:proofErr w:type="spellEnd"/>
      <w:r w:rsidRPr="00346076">
        <w:rPr>
          <w:b/>
        </w:rPr>
        <w:t>, TAE shall not exceed 3</w:t>
      </w:r>
      <w:r w:rsidRPr="00346076">
        <w:rPr>
          <w:rFonts w:cs="Arial"/>
          <w:b/>
        </w:rPr>
        <w:t>µs</w:t>
      </w:r>
      <w:r w:rsidRPr="00346076">
        <w:rPr>
          <w:b/>
        </w:rPr>
        <w:t>.</w:t>
      </w:r>
    </w:p>
    <w:p w:rsidR="00346076" w:rsidRPr="00346076" w:rsidRDefault="00346076" w:rsidP="005307BC">
      <w:pPr>
        <w:pStyle w:val="afb"/>
        <w:numPr>
          <w:ilvl w:val="0"/>
          <w:numId w:val="24"/>
        </w:numPr>
        <w:ind w:firstLineChars="0"/>
      </w:pPr>
      <w:r w:rsidRPr="005307BC">
        <w:rPr>
          <w:b/>
        </w:rPr>
        <w:lastRenderedPageBreak/>
        <w:t xml:space="preserve">Find </w:t>
      </w:r>
      <w:r w:rsidR="00066329">
        <w:rPr>
          <w:b/>
        </w:rPr>
        <w:t>a</w:t>
      </w:r>
      <w:r w:rsidRPr="005307BC">
        <w:rPr>
          <w:b/>
        </w:rPr>
        <w:t xml:space="preserve"> place to add a general clarification that for </w:t>
      </w:r>
      <w:proofErr w:type="spellStart"/>
      <w:r w:rsidRPr="005307BC">
        <w:rPr>
          <w:b/>
        </w:rPr>
        <w:t>ATG</w:t>
      </w:r>
      <w:proofErr w:type="spellEnd"/>
      <w:r w:rsidRPr="005307BC">
        <w:rPr>
          <w:b/>
        </w:rPr>
        <w:t xml:space="preserve">, intra-band contiguous CA and inter-band CA are supported but DL </w:t>
      </w:r>
      <w:proofErr w:type="spellStart"/>
      <w:r w:rsidRPr="005307BC">
        <w:rPr>
          <w:b/>
        </w:rPr>
        <w:t>MIMO</w:t>
      </w:r>
      <w:proofErr w:type="spellEnd"/>
      <w:r w:rsidRPr="005307BC">
        <w:rPr>
          <w:b/>
        </w:rPr>
        <w:t xml:space="preserve"> is not supported.</w:t>
      </w:r>
    </w:p>
    <w:p w:rsidR="00BF3F85" w:rsidRPr="003B4D3E" w:rsidRDefault="00BF3F85" w:rsidP="00C31073">
      <w:pPr>
        <w:pStyle w:val="10"/>
        <w:numPr>
          <w:ilvl w:val="0"/>
          <w:numId w:val="4"/>
        </w:numPr>
        <w:ind w:left="0" w:firstLine="0"/>
        <w:jc w:val="both"/>
        <w:rPr>
          <w:sz w:val="28"/>
          <w:szCs w:val="28"/>
        </w:rPr>
      </w:pPr>
      <w:r w:rsidRPr="003B4D3E">
        <w:rPr>
          <w:rFonts w:hint="eastAsia"/>
          <w:sz w:val="28"/>
          <w:szCs w:val="28"/>
        </w:rPr>
        <w:t>Conclusion</w:t>
      </w:r>
    </w:p>
    <w:p w:rsidR="00E44EE4" w:rsidRDefault="00346076" w:rsidP="00E44EE4">
      <w:pPr>
        <w:rPr>
          <w:lang w:eastAsia="zh-CN"/>
        </w:rPr>
      </w:pPr>
      <w:r w:rsidRPr="00346076">
        <w:rPr>
          <w:lang w:eastAsia="zh-CN"/>
        </w:rPr>
        <w:t xml:space="preserve">This contribution </w:t>
      </w:r>
      <w:r w:rsidR="005307BC">
        <w:rPr>
          <w:lang w:eastAsia="zh-CN"/>
        </w:rPr>
        <w:t xml:space="preserve">discusses the BS RF requirements for </w:t>
      </w:r>
      <w:proofErr w:type="spellStart"/>
      <w:r w:rsidR="005307BC">
        <w:rPr>
          <w:lang w:eastAsia="zh-CN"/>
        </w:rPr>
        <w:t>ATG</w:t>
      </w:r>
      <w:proofErr w:type="spellEnd"/>
      <w:r w:rsidR="005307BC">
        <w:rPr>
          <w:lang w:eastAsia="zh-CN"/>
        </w:rPr>
        <w:t xml:space="preserve"> CA. The following proposal and observation are provided,</w:t>
      </w:r>
    </w:p>
    <w:p w:rsidR="005801E5" w:rsidRPr="00346076" w:rsidRDefault="005801E5" w:rsidP="005801E5">
      <w:pPr>
        <w:rPr>
          <w:b/>
          <w:lang w:val="en-US" w:eastAsia="zh-CN"/>
        </w:rPr>
      </w:pPr>
      <w:r w:rsidRPr="00346076">
        <w:rPr>
          <w:rFonts w:hint="eastAsia"/>
          <w:b/>
          <w:lang w:val="en-US" w:eastAsia="zh-CN"/>
        </w:rPr>
        <w:t xml:space="preserve">Proposal: </w:t>
      </w:r>
      <w:proofErr w:type="spellStart"/>
      <w:r w:rsidRPr="00346076">
        <w:rPr>
          <w:rFonts w:hint="eastAsia"/>
          <w:b/>
          <w:lang w:val="en-US" w:eastAsia="zh-CN"/>
        </w:rPr>
        <w:t>ATG</w:t>
      </w:r>
      <w:proofErr w:type="spellEnd"/>
      <w:r w:rsidRPr="00346076">
        <w:rPr>
          <w:rFonts w:hint="eastAsia"/>
          <w:b/>
          <w:lang w:val="en-US" w:eastAsia="zh-CN"/>
        </w:rPr>
        <w:t xml:space="preserve"> BS intra-band contiguous and inter-band CA reuse NR BS RF CA requirements.</w:t>
      </w:r>
      <w:r w:rsidRPr="00346076">
        <w:rPr>
          <w:b/>
          <w:lang w:val="en-US" w:eastAsia="zh-CN"/>
        </w:rPr>
        <w:t xml:space="preserve"> </w:t>
      </w:r>
    </w:p>
    <w:p w:rsidR="005801E5" w:rsidRPr="00346076" w:rsidRDefault="005801E5" w:rsidP="005801E5">
      <w:pPr>
        <w:rPr>
          <w:b/>
          <w:lang w:val="en-US" w:eastAsia="zh-CN"/>
        </w:rPr>
      </w:pPr>
      <w:r w:rsidRPr="00346076">
        <w:rPr>
          <w:b/>
          <w:lang w:val="en-US" w:eastAsia="zh-CN"/>
        </w:rPr>
        <w:t xml:space="preserve">Observation: The following two ways can be considered to handle </w:t>
      </w:r>
      <w:proofErr w:type="spellStart"/>
      <w:r w:rsidRPr="00346076">
        <w:rPr>
          <w:b/>
          <w:lang w:val="en-US" w:eastAsia="zh-CN"/>
        </w:rPr>
        <w:t>ATG</w:t>
      </w:r>
      <w:proofErr w:type="spellEnd"/>
      <w:r w:rsidRPr="00346076">
        <w:rPr>
          <w:b/>
          <w:lang w:val="en-US" w:eastAsia="zh-CN"/>
        </w:rPr>
        <w:t xml:space="preserve"> CA requirements for BS,</w:t>
      </w:r>
    </w:p>
    <w:p w:rsidR="005801E5" w:rsidRPr="005307BC" w:rsidRDefault="005801E5" w:rsidP="005801E5">
      <w:pPr>
        <w:pStyle w:val="afb"/>
        <w:numPr>
          <w:ilvl w:val="0"/>
          <w:numId w:val="25"/>
        </w:numPr>
        <w:ind w:firstLineChars="0"/>
        <w:rPr>
          <w:b/>
        </w:rPr>
      </w:pPr>
      <w:r w:rsidRPr="005307BC">
        <w:rPr>
          <w:b/>
        </w:rPr>
        <w:t>Remove the sentence “</w:t>
      </w:r>
      <w:r w:rsidRPr="005307BC">
        <w:rPr>
          <w:rFonts w:hint="eastAsia"/>
          <w:b/>
        </w:rPr>
        <w:t xml:space="preserve">There is no TAE requirement for </w:t>
      </w:r>
      <w:proofErr w:type="spellStart"/>
      <w:r w:rsidRPr="005307BC">
        <w:rPr>
          <w:rFonts w:hint="eastAsia"/>
          <w:b/>
        </w:rPr>
        <w:t>ATG</w:t>
      </w:r>
      <w:proofErr w:type="spellEnd"/>
      <w:r w:rsidRPr="005307BC">
        <w:rPr>
          <w:rFonts w:hint="eastAsia"/>
          <w:b/>
        </w:rPr>
        <w:t xml:space="preserve"> BS</w:t>
      </w:r>
      <w:r w:rsidRPr="005307BC">
        <w:rPr>
          <w:b/>
        </w:rPr>
        <w:t>” in 6.5.3.1 and 9.6.3, then add the following in 6.5.3.2 and 9.6.3.2,</w:t>
      </w:r>
    </w:p>
    <w:p w:rsidR="005801E5" w:rsidRPr="00346076" w:rsidRDefault="005801E5" w:rsidP="005801E5">
      <w:pPr>
        <w:pStyle w:val="afb"/>
        <w:ind w:left="360" w:firstLineChars="0" w:firstLine="0"/>
        <w:rPr>
          <w:b/>
        </w:rPr>
      </w:pPr>
      <w:r w:rsidRPr="00346076">
        <w:rPr>
          <w:b/>
        </w:rPr>
        <w:t xml:space="preserve">For </w:t>
      </w:r>
      <w:proofErr w:type="spellStart"/>
      <w:r w:rsidRPr="00346076">
        <w:rPr>
          <w:b/>
        </w:rPr>
        <w:t>ATG</w:t>
      </w:r>
      <w:proofErr w:type="spellEnd"/>
      <w:r w:rsidRPr="00346076">
        <w:rPr>
          <w:b/>
        </w:rPr>
        <w:t xml:space="preserve"> BS, for </w:t>
      </w:r>
      <w:r w:rsidRPr="00346076">
        <w:rPr>
          <w:b/>
          <w:i/>
        </w:rPr>
        <w:t>intra-band contiguous carrier aggregation</w:t>
      </w:r>
      <w:r w:rsidRPr="00346076">
        <w:rPr>
          <w:b/>
        </w:rPr>
        <w:t xml:space="preserve">, without </w:t>
      </w:r>
      <w:proofErr w:type="spellStart"/>
      <w:r w:rsidRPr="00346076">
        <w:rPr>
          <w:b/>
        </w:rPr>
        <w:t>MIMO</w:t>
      </w:r>
      <w:proofErr w:type="spellEnd"/>
      <w:r w:rsidRPr="00346076">
        <w:rPr>
          <w:b/>
        </w:rPr>
        <w:t>, TAE shall not exceed 260ns.</w:t>
      </w:r>
    </w:p>
    <w:p w:rsidR="005801E5" w:rsidRPr="00346076" w:rsidRDefault="005801E5" w:rsidP="005801E5">
      <w:pPr>
        <w:pStyle w:val="afb"/>
        <w:ind w:left="360" w:firstLineChars="0" w:firstLine="0"/>
        <w:rPr>
          <w:b/>
        </w:rPr>
      </w:pPr>
      <w:r w:rsidRPr="00346076">
        <w:rPr>
          <w:b/>
        </w:rPr>
        <w:t xml:space="preserve">For </w:t>
      </w:r>
      <w:proofErr w:type="spellStart"/>
      <w:r w:rsidRPr="00346076">
        <w:rPr>
          <w:b/>
        </w:rPr>
        <w:t>ATG</w:t>
      </w:r>
      <w:proofErr w:type="spellEnd"/>
      <w:r w:rsidRPr="00346076">
        <w:rPr>
          <w:b/>
        </w:rPr>
        <w:t xml:space="preserve"> BS, inter-band </w:t>
      </w:r>
      <w:r w:rsidRPr="00346076">
        <w:rPr>
          <w:b/>
          <w:i/>
        </w:rPr>
        <w:t>carrier aggregation</w:t>
      </w:r>
      <w:r w:rsidRPr="00346076">
        <w:rPr>
          <w:b/>
        </w:rPr>
        <w:t xml:space="preserve">, without </w:t>
      </w:r>
      <w:proofErr w:type="spellStart"/>
      <w:r w:rsidRPr="00346076">
        <w:rPr>
          <w:b/>
        </w:rPr>
        <w:t>MIMO</w:t>
      </w:r>
      <w:proofErr w:type="spellEnd"/>
      <w:r w:rsidRPr="00346076">
        <w:rPr>
          <w:b/>
        </w:rPr>
        <w:t>, TAE shall not exceed 3</w:t>
      </w:r>
      <w:r w:rsidRPr="00346076">
        <w:rPr>
          <w:rFonts w:cs="Arial"/>
          <w:b/>
        </w:rPr>
        <w:t>µs</w:t>
      </w:r>
      <w:r w:rsidRPr="00346076">
        <w:rPr>
          <w:b/>
        </w:rPr>
        <w:t>.</w:t>
      </w:r>
    </w:p>
    <w:p w:rsidR="005307BC" w:rsidRPr="005801E5" w:rsidRDefault="005801E5" w:rsidP="00E44EE4">
      <w:pPr>
        <w:pStyle w:val="afb"/>
        <w:numPr>
          <w:ilvl w:val="0"/>
          <w:numId w:val="25"/>
        </w:numPr>
        <w:ind w:firstLineChars="0"/>
      </w:pPr>
      <w:r w:rsidRPr="005801E5">
        <w:rPr>
          <w:b/>
        </w:rPr>
        <w:t xml:space="preserve">Find </w:t>
      </w:r>
      <w:r w:rsidR="00066329">
        <w:rPr>
          <w:b/>
        </w:rPr>
        <w:t>a</w:t>
      </w:r>
      <w:r w:rsidRPr="005801E5">
        <w:rPr>
          <w:b/>
        </w:rPr>
        <w:t xml:space="preserve"> place to add a general clarification that for </w:t>
      </w:r>
      <w:proofErr w:type="spellStart"/>
      <w:r w:rsidRPr="005801E5">
        <w:rPr>
          <w:b/>
        </w:rPr>
        <w:t>ATG</w:t>
      </w:r>
      <w:proofErr w:type="spellEnd"/>
      <w:r w:rsidRPr="005801E5">
        <w:rPr>
          <w:b/>
        </w:rPr>
        <w:t xml:space="preserve">, intra-band contiguous CA and inter-band CA are supported but DL </w:t>
      </w:r>
      <w:proofErr w:type="spellStart"/>
      <w:r w:rsidRPr="005801E5">
        <w:rPr>
          <w:b/>
        </w:rPr>
        <w:t>MIMO</w:t>
      </w:r>
      <w:proofErr w:type="spellEnd"/>
      <w:r w:rsidRPr="005801E5">
        <w:rPr>
          <w:b/>
        </w:rPr>
        <w:t xml:space="preserve"> </w:t>
      </w:r>
      <w:bookmarkStart w:id="162" w:name="_GoBack"/>
      <w:bookmarkEnd w:id="162"/>
      <w:r w:rsidRPr="005801E5">
        <w:rPr>
          <w:b/>
        </w:rPr>
        <w:t>is not supported.</w:t>
      </w:r>
    </w:p>
    <w:p w:rsidR="007B3883" w:rsidRPr="003B4D3E" w:rsidRDefault="006C77F8" w:rsidP="00C31073">
      <w:pPr>
        <w:pStyle w:val="10"/>
        <w:numPr>
          <w:ilvl w:val="0"/>
          <w:numId w:val="4"/>
        </w:numPr>
        <w:ind w:left="0" w:firstLine="0"/>
        <w:jc w:val="both"/>
        <w:rPr>
          <w:sz w:val="28"/>
          <w:szCs w:val="28"/>
        </w:rPr>
      </w:pPr>
      <w:r w:rsidRPr="003B4D3E">
        <w:rPr>
          <w:sz w:val="28"/>
          <w:szCs w:val="28"/>
        </w:rPr>
        <w:t>References</w:t>
      </w:r>
    </w:p>
    <w:bookmarkEnd w:id="0"/>
    <w:bookmarkEnd w:id="1"/>
    <w:p w:rsidR="00D92038" w:rsidRPr="005109B4" w:rsidRDefault="005109B4" w:rsidP="005109B4">
      <w:pPr>
        <w:rPr>
          <w:lang w:val="en-US" w:eastAsia="zh-CN"/>
        </w:rPr>
      </w:pPr>
      <w:r w:rsidRPr="005109B4">
        <w:rPr>
          <w:rFonts w:hint="eastAsia"/>
          <w:lang w:val="en-US" w:eastAsia="zh-CN"/>
        </w:rPr>
        <w:t xml:space="preserve">[1] </w:t>
      </w:r>
      <w:r w:rsidRPr="005109B4">
        <w:rPr>
          <w:lang w:val="en-US" w:eastAsia="zh-CN"/>
        </w:rPr>
        <w:t>RP-240839</w:t>
      </w:r>
      <w:r w:rsidR="001E60BD">
        <w:rPr>
          <w:rFonts w:hint="eastAsia"/>
          <w:lang w:val="en-US" w:eastAsia="zh-CN"/>
        </w:rPr>
        <w:t>,</w:t>
      </w:r>
      <w:r w:rsidRPr="005109B4">
        <w:rPr>
          <w:lang w:val="en-US" w:eastAsia="zh-CN"/>
        </w:rPr>
        <w:t xml:space="preserve"> </w:t>
      </w:r>
      <w:r w:rsidR="001E60BD">
        <w:rPr>
          <w:lang w:val="en-US" w:eastAsia="zh-CN"/>
        </w:rPr>
        <w:t>“</w:t>
      </w:r>
      <w:r w:rsidRPr="005109B4">
        <w:rPr>
          <w:lang w:val="en-US" w:eastAsia="zh-CN"/>
        </w:rPr>
        <w:t xml:space="preserve">New </w:t>
      </w:r>
      <w:proofErr w:type="spellStart"/>
      <w:r w:rsidRPr="005109B4">
        <w:rPr>
          <w:lang w:val="en-US" w:eastAsia="zh-CN"/>
        </w:rPr>
        <w:t>WID</w:t>
      </w:r>
      <w:proofErr w:type="spellEnd"/>
      <w:r w:rsidRPr="005109B4">
        <w:rPr>
          <w:lang w:val="en-US" w:eastAsia="zh-CN"/>
        </w:rPr>
        <w:t xml:space="preserve"> on Enhancements for Air-to-ground network for NR</w:t>
      </w:r>
      <w:r w:rsidR="001E60BD">
        <w:rPr>
          <w:lang w:val="en-US" w:eastAsia="zh-CN"/>
        </w:rPr>
        <w:t>”</w:t>
      </w:r>
      <w:r w:rsidRPr="005109B4">
        <w:rPr>
          <w:lang w:val="en-US" w:eastAsia="zh-CN"/>
        </w:rPr>
        <w:t>, RAN#103</w:t>
      </w:r>
    </w:p>
    <w:p w:rsidR="005109B4" w:rsidRPr="005109B4" w:rsidRDefault="005109B4" w:rsidP="001E60BD">
      <w:pPr>
        <w:rPr>
          <w:lang w:val="en-US" w:eastAsia="zh-CN"/>
        </w:rPr>
      </w:pPr>
      <w:r>
        <w:rPr>
          <w:rFonts w:hint="eastAsia"/>
          <w:lang w:val="en-US" w:eastAsia="zh-CN"/>
        </w:rPr>
        <w:t xml:space="preserve">[2] </w:t>
      </w:r>
      <w:hyperlink r:id="rId9" w:history="1">
        <w:r w:rsidR="001E60BD" w:rsidRPr="001E60BD">
          <w:rPr>
            <w:lang w:val="en-US" w:eastAsia="zh-CN"/>
          </w:rPr>
          <w:t>R4-2321028</w:t>
        </w:r>
      </w:hyperlink>
      <w:r w:rsidR="001E60BD">
        <w:rPr>
          <w:rFonts w:hint="eastAsia"/>
          <w:lang w:val="en-US" w:eastAsia="zh-CN"/>
        </w:rPr>
        <w:t>,</w:t>
      </w:r>
      <w:r w:rsidR="001E60BD" w:rsidRPr="001E60BD">
        <w:rPr>
          <w:rFonts w:hint="eastAsia"/>
          <w:lang w:val="en-US" w:eastAsia="zh-CN"/>
        </w:rPr>
        <w:t xml:space="preserve"> </w:t>
      </w:r>
      <w:bookmarkStart w:id="163" w:name="OLE_LINK8"/>
      <w:r w:rsidR="001E60BD">
        <w:rPr>
          <w:lang w:val="en-US" w:eastAsia="zh-CN"/>
        </w:rPr>
        <w:t>“</w:t>
      </w:r>
      <w:r w:rsidR="001E60BD" w:rsidRPr="001E60BD">
        <w:rPr>
          <w:rFonts w:hint="eastAsia"/>
          <w:lang w:val="en-US" w:eastAsia="zh-CN"/>
        </w:rPr>
        <w:t xml:space="preserve">CR for </w:t>
      </w:r>
      <w:proofErr w:type="spellStart"/>
      <w:r w:rsidR="001E60BD" w:rsidRPr="001E60BD">
        <w:rPr>
          <w:rFonts w:hint="eastAsia"/>
          <w:lang w:val="en-US" w:eastAsia="zh-CN"/>
        </w:rPr>
        <w:t>TS</w:t>
      </w:r>
      <w:proofErr w:type="spellEnd"/>
      <w:r w:rsidR="001E60BD" w:rsidRPr="001E60BD">
        <w:rPr>
          <w:rFonts w:hint="eastAsia"/>
          <w:lang w:val="en-US" w:eastAsia="zh-CN"/>
        </w:rPr>
        <w:t xml:space="preserve"> 38.104 on adding RF requirements for </w:t>
      </w:r>
      <w:proofErr w:type="spellStart"/>
      <w:r w:rsidR="001E60BD" w:rsidRPr="001E60BD">
        <w:rPr>
          <w:rFonts w:hint="eastAsia"/>
          <w:lang w:val="en-US" w:eastAsia="zh-CN"/>
        </w:rPr>
        <w:t>ATG</w:t>
      </w:r>
      <w:proofErr w:type="spellEnd"/>
      <w:r w:rsidR="001E60BD" w:rsidRPr="001E60BD">
        <w:rPr>
          <w:rFonts w:hint="eastAsia"/>
          <w:lang w:val="en-US" w:eastAsia="zh-CN"/>
        </w:rPr>
        <w:t xml:space="preserve"> BS</w:t>
      </w:r>
      <w:bookmarkEnd w:id="163"/>
      <w:r w:rsidR="001E60BD">
        <w:rPr>
          <w:lang w:val="en-US" w:eastAsia="zh-CN"/>
        </w:rPr>
        <w:t>”</w:t>
      </w:r>
      <w:r w:rsidR="001E60BD" w:rsidRPr="001E60BD">
        <w:rPr>
          <w:rFonts w:hint="eastAsia"/>
          <w:lang w:val="en-US" w:eastAsia="zh-CN"/>
        </w:rPr>
        <w:t xml:space="preserve">, RAN4#109, </w:t>
      </w:r>
      <w:proofErr w:type="spellStart"/>
      <w:r w:rsidR="001E60BD" w:rsidRPr="001E60BD">
        <w:rPr>
          <w:rFonts w:hint="eastAsia"/>
          <w:lang w:val="en-US" w:eastAsia="zh-CN"/>
        </w:rPr>
        <w:t>ZTE</w:t>
      </w:r>
      <w:proofErr w:type="spellEnd"/>
      <w:r w:rsidR="001E60BD" w:rsidRPr="001E60BD">
        <w:rPr>
          <w:rFonts w:hint="eastAsia"/>
          <w:lang w:val="en-US" w:eastAsia="zh-CN"/>
        </w:rPr>
        <w:t xml:space="preserve"> Corporation, </w:t>
      </w:r>
      <w:proofErr w:type="spellStart"/>
      <w:r w:rsidR="001E60BD" w:rsidRPr="001E60BD">
        <w:rPr>
          <w:rFonts w:hint="eastAsia"/>
          <w:lang w:val="en-US" w:eastAsia="zh-CN"/>
        </w:rPr>
        <w:t>CMCC</w:t>
      </w:r>
      <w:proofErr w:type="spellEnd"/>
      <w:r w:rsidR="001E60BD" w:rsidRPr="001E60BD">
        <w:rPr>
          <w:rFonts w:hint="eastAsia"/>
          <w:lang w:val="en-US" w:eastAsia="zh-CN"/>
        </w:rPr>
        <w:t>, CATT</w:t>
      </w:r>
    </w:p>
    <w:sectPr w:rsidR="005109B4" w:rsidRPr="005109B4"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24A" w:rsidRDefault="0002124A">
      <w:r>
        <w:separator/>
      </w:r>
    </w:p>
  </w:endnote>
  <w:endnote w:type="continuationSeparator" w:id="0">
    <w:p w:rsidR="0002124A" w:rsidRDefault="0002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24A" w:rsidRDefault="0002124A">
      <w:r>
        <w:separator/>
      </w:r>
    </w:p>
  </w:footnote>
  <w:footnote w:type="continuationSeparator" w:id="0">
    <w:p w:rsidR="0002124A" w:rsidRDefault="000212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7D54" w:rsidRDefault="00577D54">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91F97"/>
    <w:multiLevelType w:val="hybridMultilevel"/>
    <w:tmpl w:val="50F09CCA"/>
    <w:lvl w:ilvl="0" w:tplc="812E5516">
      <w:start w:val="1"/>
      <w:numFmt w:val="bullet"/>
      <w:lvlText w:val=""/>
      <w:lvlJc w:val="left"/>
      <w:pPr>
        <w:tabs>
          <w:tab w:val="num" w:pos="720"/>
        </w:tabs>
        <w:ind w:left="720" w:hanging="360"/>
      </w:pPr>
      <w:rPr>
        <w:rFonts w:ascii="Symbol" w:hAnsi="Symbol" w:hint="default"/>
      </w:rPr>
    </w:lvl>
    <w:lvl w:ilvl="1" w:tplc="83B2CDDE" w:tentative="1">
      <w:start w:val="1"/>
      <w:numFmt w:val="bullet"/>
      <w:lvlText w:val=""/>
      <w:lvlJc w:val="left"/>
      <w:pPr>
        <w:tabs>
          <w:tab w:val="num" w:pos="1440"/>
        </w:tabs>
        <w:ind w:left="1440" w:hanging="360"/>
      </w:pPr>
      <w:rPr>
        <w:rFonts w:ascii="Symbol" w:hAnsi="Symbol" w:hint="default"/>
      </w:rPr>
    </w:lvl>
    <w:lvl w:ilvl="2" w:tplc="4B64B884" w:tentative="1">
      <w:start w:val="1"/>
      <w:numFmt w:val="bullet"/>
      <w:lvlText w:val=""/>
      <w:lvlJc w:val="left"/>
      <w:pPr>
        <w:tabs>
          <w:tab w:val="num" w:pos="2160"/>
        </w:tabs>
        <w:ind w:left="2160" w:hanging="360"/>
      </w:pPr>
      <w:rPr>
        <w:rFonts w:ascii="Symbol" w:hAnsi="Symbol" w:hint="default"/>
      </w:rPr>
    </w:lvl>
    <w:lvl w:ilvl="3" w:tplc="4CD4BC4A" w:tentative="1">
      <w:start w:val="1"/>
      <w:numFmt w:val="bullet"/>
      <w:lvlText w:val=""/>
      <w:lvlJc w:val="left"/>
      <w:pPr>
        <w:tabs>
          <w:tab w:val="num" w:pos="2880"/>
        </w:tabs>
        <w:ind w:left="2880" w:hanging="360"/>
      </w:pPr>
      <w:rPr>
        <w:rFonts w:ascii="Symbol" w:hAnsi="Symbol" w:hint="default"/>
      </w:rPr>
    </w:lvl>
    <w:lvl w:ilvl="4" w:tplc="E360986C" w:tentative="1">
      <w:start w:val="1"/>
      <w:numFmt w:val="bullet"/>
      <w:lvlText w:val=""/>
      <w:lvlJc w:val="left"/>
      <w:pPr>
        <w:tabs>
          <w:tab w:val="num" w:pos="3600"/>
        </w:tabs>
        <w:ind w:left="3600" w:hanging="360"/>
      </w:pPr>
      <w:rPr>
        <w:rFonts w:ascii="Symbol" w:hAnsi="Symbol" w:hint="default"/>
      </w:rPr>
    </w:lvl>
    <w:lvl w:ilvl="5" w:tplc="DFC40A3E" w:tentative="1">
      <w:start w:val="1"/>
      <w:numFmt w:val="bullet"/>
      <w:lvlText w:val=""/>
      <w:lvlJc w:val="left"/>
      <w:pPr>
        <w:tabs>
          <w:tab w:val="num" w:pos="4320"/>
        </w:tabs>
        <w:ind w:left="4320" w:hanging="360"/>
      </w:pPr>
      <w:rPr>
        <w:rFonts w:ascii="Symbol" w:hAnsi="Symbol" w:hint="default"/>
      </w:rPr>
    </w:lvl>
    <w:lvl w:ilvl="6" w:tplc="688E7F26" w:tentative="1">
      <w:start w:val="1"/>
      <w:numFmt w:val="bullet"/>
      <w:lvlText w:val=""/>
      <w:lvlJc w:val="left"/>
      <w:pPr>
        <w:tabs>
          <w:tab w:val="num" w:pos="5040"/>
        </w:tabs>
        <w:ind w:left="5040" w:hanging="360"/>
      </w:pPr>
      <w:rPr>
        <w:rFonts w:ascii="Symbol" w:hAnsi="Symbol" w:hint="default"/>
      </w:rPr>
    </w:lvl>
    <w:lvl w:ilvl="7" w:tplc="3F8A1C42" w:tentative="1">
      <w:start w:val="1"/>
      <w:numFmt w:val="bullet"/>
      <w:lvlText w:val=""/>
      <w:lvlJc w:val="left"/>
      <w:pPr>
        <w:tabs>
          <w:tab w:val="num" w:pos="5760"/>
        </w:tabs>
        <w:ind w:left="5760" w:hanging="360"/>
      </w:pPr>
      <w:rPr>
        <w:rFonts w:ascii="Symbol" w:hAnsi="Symbol" w:hint="default"/>
      </w:rPr>
    </w:lvl>
    <w:lvl w:ilvl="8" w:tplc="531A6422" w:tentative="1">
      <w:start w:val="1"/>
      <w:numFmt w:val="bullet"/>
      <w:lvlText w:val=""/>
      <w:lvlJc w:val="left"/>
      <w:pPr>
        <w:tabs>
          <w:tab w:val="num" w:pos="6480"/>
        </w:tabs>
        <w:ind w:left="6480" w:hanging="360"/>
      </w:pPr>
      <w:rPr>
        <w:rFonts w:ascii="Symbol" w:hAnsi="Symbol" w:hint="default"/>
      </w:rPr>
    </w:lvl>
  </w:abstractNum>
  <w:abstractNum w:abstractNumId="1">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27551DDC"/>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3E8B248E"/>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nsid w:val="49114E95"/>
    <w:multiLevelType w:val="multilevel"/>
    <w:tmpl w:val="CB9484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nsid w:val="4A64146A"/>
    <w:multiLevelType w:val="hybridMultilevel"/>
    <w:tmpl w:val="3A204670"/>
    <w:lvl w:ilvl="0" w:tplc="18CCA7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4">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5B1A3A74"/>
    <w:multiLevelType w:val="hybridMultilevel"/>
    <w:tmpl w:val="BB70479C"/>
    <w:lvl w:ilvl="0" w:tplc="E5FC9E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6379F2"/>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933194C"/>
    <w:multiLevelType w:val="hybridMultilevel"/>
    <w:tmpl w:val="E9F2A3F6"/>
    <w:lvl w:ilvl="0" w:tplc="32508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D9E73FA"/>
    <w:multiLevelType w:val="hybridMultilevel"/>
    <w:tmpl w:val="F776F45C"/>
    <w:lvl w:ilvl="0" w:tplc="87FC6E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2"/>
  </w:num>
  <w:num w:numId="3">
    <w:abstractNumId w:val="16"/>
  </w:num>
  <w:num w:numId="4">
    <w:abstractNumId w:val="8"/>
  </w:num>
  <w:num w:numId="5">
    <w:abstractNumId w:val="7"/>
  </w:num>
  <w:num w:numId="6">
    <w:abstractNumId w:val="20"/>
  </w:num>
  <w:num w:numId="7">
    <w:abstractNumId w:val="14"/>
  </w:num>
  <w:num w:numId="8">
    <w:abstractNumId w:val="4"/>
  </w:num>
  <w:num w:numId="9">
    <w:abstractNumId w:val="17"/>
  </w:num>
  <w:num w:numId="10">
    <w:abstractNumId w:val="5"/>
  </w:num>
  <w:num w:numId="11">
    <w:abstractNumId w:val="10"/>
  </w:num>
  <w:num w:numId="12">
    <w:abstractNumId w:val="18"/>
  </w:num>
  <w:num w:numId="13">
    <w:abstractNumId w:val="9"/>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0"/>
  </w:num>
  <w:num w:numId="19">
    <w:abstractNumId w:val="1"/>
  </w:num>
  <w:num w:numId="20">
    <w:abstractNumId w:val="12"/>
  </w:num>
  <w:num w:numId="21">
    <w:abstractNumId w:val="11"/>
  </w:num>
  <w:num w:numId="22">
    <w:abstractNumId w:val="3"/>
  </w:num>
  <w:num w:numId="23">
    <w:abstractNumId w:val="15"/>
  </w:num>
  <w:num w:numId="24">
    <w:abstractNumId w:val="21"/>
  </w:num>
  <w:num w:numId="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4E8"/>
    <w:rsid w:val="00000AE4"/>
    <w:rsid w:val="00000D44"/>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AA3"/>
    <w:rsid w:val="00007EF7"/>
    <w:rsid w:val="00010638"/>
    <w:rsid w:val="00010B3B"/>
    <w:rsid w:val="000114BD"/>
    <w:rsid w:val="00011562"/>
    <w:rsid w:val="0001182D"/>
    <w:rsid w:val="00011859"/>
    <w:rsid w:val="000118C3"/>
    <w:rsid w:val="000125A3"/>
    <w:rsid w:val="0001277E"/>
    <w:rsid w:val="0001372B"/>
    <w:rsid w:val="00013837"/>
    <w:rsid w:val="00013D50"/>
    <w:rsid w:val="00013E41"/>
    <w:rsid w:val="0001446D"/>
    <w:rsid w:val="0001497B"/>
    <w:rsid w:val="00014B8A"/>
    <w:rsid w:val="00015119"/>
    <w:rsid w:val="00016B1D"/>
    <w:rsid w:val="00016E26"/>
    <w:rsid w:val="000179D9"/>
    <w:rsid w:val="00020BA1"/>
    <w:rsid w:val="00020C02"/>
    <w:rsid w:val="000210C6"/>
    <w:rsid w:val="0002124A"/>
    <w:rsid w:val="00021929"/>
    <w:rsid w:val="000219F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71C"/>
    <w:rsid w:val="00030DF5"/>
    <w:rsid w:val="000322A2"/>
    <w:rsid w:val="00032703"/>
    <w:rsid w:val="00032A3E"/>
    <w:rsid w:val="00032C46"/>
    <w:rsid w:val="00032FFD"/>
    <w:rsid w:val="000336D8"/>
    <w:rsid w:val="000340CC"/>
    <w:rsid w:val="000349BF"/>
    <w:rsid w:val="0003506E"/>
    <w:rsid w:val="00036C32"/>
    <w:rsid w:val="000376BD"/>
    <w:rsid w:val="000377B4"/>
    <w:rsid w:val="00037B0D"/>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FE6"/>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C6"/>
    <w:rsid w:val="00062A32"/>
    <w:rsid w:val="00062D4E"/>
    <w:rsid w:val="00062D89"/>
    <w:rsid w:val="000637CC"/>
    <w:rsid w:val="00063DCE"/>
    <w:rsid w:val="00064085"/>
    <w:rsid w:val="00064802"/>
    <w:rsid w:val="00064EB3"/>
    <w:rsid w:val="00065920"/>
    <w:rsid w:val="00066238"/>
    <w:rsid w:val="00066313"/>
    <w:rsid w:val="00066329"/>
    <w:rsid w:val="000677DD"/>
    <w:rsid w:val="00070DF8"/>
    <w:rsid w:val="00070FD4"/>
    <w:rsid w:val="0007249D"/>
    <w:rsid w:val="000734C8"/>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E31"/>
    <w:rsid w:val="000838D4"/>
    <w:rsid w:val="00083AF1"/>
    <w:rsid w:val="00083BD8"/>
    <w:rsid w:val="00084B7B"/>
    <w:rsid w:val="00084F04"/>
    <w:rsid w:val="00085F2D"/>
    <w:rsid w:val="00085F40"/>
    <w:rsid w:val="0008602C"/>
    <w:rsid w:val="000866DF"/>
    <w:rsid w:val="00086A06"/>
    <w:rsid w:val="00086D4E"/>
    <w:rsid w:val="00086F4B"/>
    <w:rsid w:val="00087042"/>
    <w:rsid w:val="000874B4"/>
    <w:rsid w:val="00087CAB"/>
    <w:rsid w:val="00090257"/>
    <w:rsid w:val="00090288"/>
    <w:rsid w:val="000916ED"/>
    <w:rsid w:val="00091C3D"/>
    <w:rsid w:val="00091EC2"/>
    <w:rsid w:val="00091F24"/>
    <w:rsid w:val="00092932"/>
    <w:rsid w:val="00092FD2"/>
    <w:rsid w:val="00093173"/>
    <w:rsid w:val="00093762"/>
    <w:rsid w:val="0009438F"/>
    <w:rsid w:val="0009446E"/>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237F"/>
    <w:rsid w:val="000A3514"/>
    <w:rsid w:val="000A3CAB"/>
    <w:rsid w:val="000A3E89"/>
    <w:rsid w:val="000A487B"/>
    <w:rsid w:val="000A48A1"/>
    <w:rsid w:val="000A5C39"/>
    <w:rsid w:val="000A5D77"/>
    <w:rsid w:val="000A6394"/>
    <w:rsid w:val="000A69FA"/>
    <w:rsid w:val="000A6B22"/>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559"/>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D6E"/>
    <w:rsid w:val="000C10E8"/>
    <w:rsid w:val="000C1139"/>
    <w:rsid w:val="000C1A92"/>
    <w:rsid w:val="000C1D79"/>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306B"/>
    <w:rsid w:val="000D3524"/>
    <w:rsid w:val="000D3891"/>
    <w:rsid w:val="000D3A07"/>
    <w:rsid w:val="000D464D"/>
    <w:rsid w:val="000D4A75"/>
    <w:rsid w:val="000D4C5E"/>
    <w:rsid w:val="000D4D50"/>
    <w:rsid w:val="000D6144"/>
    <w:rsid w:val="000D635D"/>
    <w:rsid w:val="000D66F4"/>
    <w:rsid w:val="000D7075"/>
    <w:rsid w:val="000D767D"/>
    <w:rsid w:val="000E050F"/>
    <w:rsid w:val="000E0529"/>
    <w:rsid w:val="000E0B95"/>
    <w:rsid w:val="000E151D"/>
    <w:rsid w:val="000E1E11"/>
    <w:rsid w:val="000E1FC9"/>
    <w:rsid w:val="000E3038"/>
    <w:rsid w:val="000E30D2"/>
    <w:rsid w:val="000E37E0"/>
    <w:rsid w:val="000E3A50"/>
    <w:rsid w:val="000E4639"/>
    <w:rsid w:val="000E5130"/>
    <w:rsid w:val="000E54D5"/>
    <w:rsid w:val="000E58D7"/>
    <w:rsid w:val="000E5B5E"/>
    <w:rsid w:val="000E63FA"/>
    <w:rsid w:val="000E6742"/>
    <w:rsid w:val="000E6BB2"/>
    <w:rsid w:val="000E6D82"/>
    <w:rsid w:val="000E722C"/>
    <w:rsid w:val="000E7452"/>
    <w:rsid w:val="000E7AEC"/>
    <w:rsid w:val="000F0154"/>
    <w:rsid w:val="000F0840"/>
    <w:rsid w:val="000F167D"/>
    <w:rsid w:val="000F18F3"/>
    <w:rsid w:val="000F1B84"/>
    <w:rsid w:val="000F2354"/>
    <w:rsid w:val="000F2502"/>
    <w:rsid w:val="000F2D57"/>
    <w:rsid w:val="000F3D78"/>
    <w:rsid w:val="000F4C68"/>
    <w:rsid w:val="000F4DBD"/>
    <w:rsid w:val="000F5554"/>
    <w:rsid w:val="000F5C34"/>
    <w:rsid w:val="000F5E33"/>
    <w:rsid w:val="000F60D4"/>
    <w:rsid w:val="000F6160"/>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3"/>
    <w:rsid w:val="001076ED"/>
    <w:rsid w:val="00107B27"/>
    <w:rsid w:val="00107C08"/>
    <w:rsid w:val="00107C51"/>
    <w:rsid w:val="00110A86"/>
    <w:rsid w:val="00110D50"/>
    <w:rsid w:val="00110E11"/>
    <w:rsid w:val="001111E7"/>
    <w:rsid w:val="00111686"/>
    <w:rsid w:val="001121F8"/>
    <w:rsid w:val="0011248C"/>
    <w:rsid w:val="00112602"/>
    <w:rsid w:val="00112640"/>
    <w:rsid w:val="0011356C"/>
    <w:rsid w:val="00113924"/>
    <w:rsid w:val="00113C1C"/>
    <w:rsid w:val="00114338"/>
    <w:rsid w:val="00114494"/>
    <w:rsid w:val="00114589"/>
    <w:rsid w:val="001147E4"/>
    <w:rsid w:val="00114A2D"/>
    <w:rsid w:val="001150C3"/>
    <w:rsid w:val="00115812"/>
    <w:rsid w:val="001165AB"/>
    <w:rsid w:val="0011697B"/>
    <w:rsid w:val="00116C36"/>
    <w:rsid w:val="00116D23"/>
    <w:rsid w:val="0011704D"/>
    <w:rsid w:val="001172E5"/>
    <w:rsid w:val="00117305"/>
    <w:rsid w:val="00117C8E"/>
    <w:rsid w:val="001211E9"/>
    <w:rsid w:val="00121B24"/>
    <w:rsid w:val="00122340"/>
    <w:rsid w:val="001225F1"/>
    <w:rsid w:val="00122698"/>
    <w:rsid w:val="00122873"/>
    <w:rsid w:val="00122A8F"/>
    <w:rsid w:val="00122D1D"/>
    <w:rsid w:val="00122EE5"/>
    <w:rsid w:val="001231D0"/>
    <w:rsid w:val="00123292"/>
    <w:rsid w:val="0012333F"/>
    <w:rsid w:val="00123845"/>
    <w:rsid w:val="001242B8"/>
    <w:rsid w:val="001247AD"/>
    <w:rsid w:val="00124F6E"/>
    <w:rsid w:val="001258E4"/>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E02"/>
    <w:rsid w:val="0013311C"/>
    <w:rsid w:val="00133856"/>
    <w:rsid w:val="00133CC4"/>
    <w:rsid w:val="00135211"/>
    <w:rsid w:val="00135896"/>
    <w:rsid w:val="001367A8"/>
    <w:rsid w:val="001369DB"/>
    <w:rsid w:val="001370D9"/>
    <w:rsid w:val="00137365"/>
    <w:rsid w:val="00137428"/>
    <w:rsid w:val="001406A1"/>
    <w:rsid w:val="00140B5E"/>
    <w:rsid w:val="00140FD8"/>
    <w:rsid w:val="001410CF"/>
    <w:rsid w:val="0014119C"/>
    <w:rsid w:val="00141C11"/>
    <w:rsid w:val="00142187"/>
    <w:rsid w:val="00142963"/>
    <w:rsid w:val="00142E27"/>
    <w:rsid w:val="00143023"/>
    <w:rsid w:val="001444B8"/>
    <w:rsid w:val="00144B52"/>
    <w:rsid w:val="00144E86"/>
    <w:rsid w:val="001453F3"/>
    <w:rsid w:val="0014574A"/>
    <w:rsid w:val="00145B29"/>
    <w:rsid w:val="00145D43"/>
    <w:rsid w:val="0014648F"/>
    <w:rsid w:val="00146882"/>
    <w:rsid w:val="00146A2A"/>
    <w:rsid w:val="00146FF5"/>
    <w:rsid w:val="001471CF"/>
    <w:rsid w:val="001509D1"/>
    <w:rsid w:val="00150EA4"/>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4CC"/>
    <w:rsid w:val="001564F1"/>
    <w:rsid w:val="00157CAC"/>
    <w:rsid w:val="0016053A"/>
    <w:rsid w:val="001605EA"/>
    <w:rsid w:val="00160CCB"/>
    <w:rsid w:val="00161404"/>
    <w:rsid w:val="00161553"/>
    <w:rsid w:val="0016164A"/>
    <w:rsid w:val="00161692"/>
    <w:rsid w:val="00161CA2"/>
    <w:rsid w:val="00161D15"/>
    <w:rsid w:val="00162040"/>
    <w:rsid w:val="001624BD"/>
    <w:rsid w:val="00162605"/>
    <w:rsid w:val="00162B36"/>
    <w:rsid w:val="00162B9D"/>
    <w:rsid w:val="0016324F"/>
    <w:rsid w:val="00163B64"/>
    <w:rsid w:val="00163E1E"/>
    <w:rsid w:val="00164AC2"/>
    <w:rsid w:val="00164D0E"/>
    <w:rsid w:val="0016547E"/>
    <w:rsid w:val="001656C1"/>
    <w:rsid w:val="00165FCA"/>
    <w:rsid w:val="0016620F"/>
    <w:rsid w:val="001666BE"/>
    <w:rsid w:val="00166A15"/>
    <w:rsid w:val="00166F6E"/>
    <w:rsid w:val="001674EF"/>
    <w:rsid w:val="00170C78"/>
    <w:rsid w:val="00170ED3"/>
    <w:rsid w:val="00171296"/>
    <w:rsid w:val="0017156A"/>
    <w:rsid w:val="001717C4"/>
    <w:rsid w:val="001722A5"/>
    <w:rsid w:val="001729C6"/>
    <w:rsid w:val="00172E6D"/>
    <w:rsid w:val="0017319C"/>
    <w:rsid w:val="001736C9"/>
    <w:rsid w:val="001747C5"/>
    <w:rsid w:val="00175A18"/>
    <w:rsid w:val="00175A22"/>
    <w:rsid w:val="00175F75"/>
    <w:rsid w:val="00176064"/>
    <w:rsid w:val="0017663B"/>
    <w:rsid w:val="001768F7"/>
    <w:rsid w:val="00176A43"/>
    <w:rsid w:val="00176BA8"/>
    <w:rsid w:val="00176BFB"/>
    <w:rsid w:val="00177BE0"/>
    <w:rsid w:val="001800CB"/>
    <w:rsid w:val="001806B6"/>
    <w:rsid w:val="0018154E"/>
    <w:rsid w:val="00181A09"/>
    <w:rsid w:val="00181B41"/>
    <w:rsid w:val="00181F87"/>
    <w:rsid w:val="00182541"/>
    <w:rsid w:val="0018271B"/>
    <w:rsid w:val="00182826"/>
    <w:rsid w:val="00182EA8"/>
    <w:rsid w:val="00183064"/>
    <w:rsid w:val="001830C2"/>
    <w:rsid w:val="00183807"/>
    <w:rsid w:val="0018393D"/>
    <w:rsid w:val="00184182"/>
    <w:rsid w:val="00184F8D"/>
    <w:rsid w:val="001850C2"/>
    <w:rsid w:val="001851B2"/>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96C"/>
    <w:rsid w:val="001A1E58"/>
    <w:rsid w:val="001A26A9"/>
    <w:rsid w:val="001A2FA7"/>
    <w:rsid w:val="001A330E"/>
    <w:rsid w:val="001A37B2"/>
    <w:rsid w:val="001A5B74"/>
    <w:rsid w:val="001A6161"/>
    <w:rsid w:val="001A65E7"/>
    <w:rsid w:val="001A6B24"/>
    <w:rsid w:val="001A6B99"/>
    <w:rsid w:val="001A6D8A"/>
    <w:rsid w:val="001A6E82"/>
    <w:rsid w:val="001A7B60"/>
    <w:rsid w:val="001B0AC0"/>
    <w:rsid w:val="001B0BF5"/>
    <w:rsid w:val="001B12DD"/>
    <w:rsid w:val="001B12E0"/>
    <w:rsid w:val="001B17EE"/>
    <w:rsid w:val="001B18A6"/>
    <w:rsid w:val="001B1EAC"/>
    <w:rsid w:val="001B1F34"/>
    <w:rsid w:val="001B23EC"/>
    <w:rsid w:val="001B2DB4"/>
    <w:rsid w:val="001B4AEA"/>
    <w:rsid w:val="001B4AF7"/>
    <w:rsid w:val="001B4C3A"/>
    <w:rsid w:val="001B4CBA"/>
    <w:rsid w:val="001B54AF"/>
    <w:rsid w:val="001B5511"/>
    <w:rsid w:val="001B6B1D"/>
    <w:rsid w:val="001B6C6D"/>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747"/>
    <w:rsid w:val="001D31B1"/>
    <w:rsid w:val="001D39AC"/>
    <w:rsid w:val="001D3D2D"/>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B00"/>
    <w:rsid w:val="001E2038"/>
    <w:rsid w:val="001E2132"/>
    <w:rsid w:val="001E282A"/>
    <w:rsid w:val="001E29FD"/>
    <w:rsid w:val="001E303F"/>
    <w:rsid w:val="001E31B8"/>
    <w:rsid w:val="001E3454"/>
    <w:rsid w:val="001E3D65"/>
    <w:rsid w:val="001E41F3"/>
    <w:rsid w:val="001E425F"/>
    <w:rsid w:val="001E43CD"/>
    <w:rsid w:val="001E4AE8"/>
    <w:rsid w:val="001E5AB3"/>
    <w:rsid w:val="001E5B7E"/>
    <w:rsid w:val="001E5F53"/>
    <w:rsid w:val="001E60BD"/>
    <w:rsid w:val="001E6918"/>
    <w:rsid w:val="001E6B01"/>
    <w:rsid w:val="001E7025"/>
    <w:rsid w:val="001E7208"/>
    <w:rsid w:val="001E724F"/>
    <w:rsid w:val="001E7B9A"/>
    <w:rsid w:val="001F12F3"/>
    <w:rsid w:val="001F171A"/>
    <w:rsid w:val="001F1CBF"/>
    <w:rsid w:val="001F21FB"/>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6E2"/>
    <w:rsid w:val="00205B56"/>
    <w:rsid w:val="00205F4C"/>
    <w:rsid w:val="00207330"/>
    <w:rsid w:val="00207BE5"/>
    <w:rsid w:val="002102CD"/>
    <w:rsid w:val="00210797"/>
    <w:rsid w:val="00210D48"/>
    <w:rsid w:val="00210E35"/>
    <w:rsid w:val="00210F62"/>
    <w:rsid w:val="00211043"/>
    <w:rsid w:val="002119F0"/>
    <w:rsid w:val="0021232E"/>
    <w:rsid w:val="00212627"/>
    <w:rsid w:val="00212A40"/>
    <w:rsid w:val="00214011"/>
    <w:rsid w:val="00214514"/>
    <w:rsid w:val="00215AB8"/>
    <w:rsid w:val="00215BB5"/>
    <w:rsid w:val="00216076"/>
    <w:rsid w:val="0021666B"/>
    <w:rsid w:val="00216A90"/>
    <w:rsid w:val="00217119"/>
    <w:rsid w:val="002173BC"/>
    <w:rsid w:val="00217514"/>
    <w:rsid w:val="00217565"/>
    <w:rsid w:val="00217677"/>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126"/>
    <w:rsid w:val="0022589D"/>
    <w:rsid w:val="00225C57"/>
    <w:rsid w:val="0022613A"/>
    <w:rsid w:val="00226597"/>
    <w:rsid w:val="0022665C"/>
    <w:rsid w:val="00226855"/>
    <w:rsid w:val="00226D38"/>
    <w:rsid w:val="00226DE7"/>
    <w:rsid w:val="00226DEC"/>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D4D"/>
    <w:rsid w:val="00232E36"/>
    <w:rsid w:val="00233D4F"/>
    <w:rsid w:val="002349F0"/>
    <w:rsid w:val="00234B5F"/>
    <w:rsid w:val="00234C9B"/>
    <w:rsid w:val="002350E8"/>
    <w:rsid w:val="0023580C"/>
    <w:rsid w:val="0023592B"/>
    <w:rsid w:val="00236A30"/>
    <w:rsid w:val="00236AAF"/>
    <w:rsid w:val="00237992"/>
    <w:rsid w:val="002401F4"/>
    <w:rsid w:val="00240A84"/>
    <w:rsid w:val="00241E91"/>
    <w:rsid w:val="00241F4E"/>
    <w:rsid w:val="00242E6D"/>
    <w:rsid w:val="00243A1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C49"/>
    <w:rsid w:val="00252556"/>
    <w:rsid w:val="00252EA7"/>
    <w:rsid w:val="00253386"/>
    <w:rsid w:val="00253879"/>
    <w:rsid w:val="00253A82"/>
    <w:rsid w:val="002542EA"/>
    <w:rsid w:val="002547F0"/>
    <w:rsid w:val="0025595F"/>
    <w:rsid w:val="00255991"/>
    <w:rsid w:val="00256557"/>
    <w:rsid w:val="002572C2"/>
    <w:rsid w:val="002577A7"/>
    <w:rsid w:val="00257E5B"/>
    <w:rsid w:val="0026004D"/>
    <w:rsid w:val="0026066C"/>
    <w:rsid w:val="00260AD3"/>
    <w:rsid w:val="00260B4D"/>
    <w:rsid w:val="002611C2"/>
    <w:rsid w:val="002612B8"/>
    <w:rsid w:val="00261795"/>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42A"/>
    <w:rsid w:val="002728E4"/>
    <w:rsid w:val="00272D05"/>
    <w:rsid w:val="00272E27"/>
    <w:rsid w:val="002730DE"/>
    <w:rsid w:val="00273785"/>
    <w:rsid w:val="00273D55"/>
    <w:rsid w:val="00274757"/>
    <w:rsid w:val="00274907"/>
    <w:rsid w:val="00274B4E"/>
    <w:rsid w:val="00275D12"/>
    <w:rsid w:val="0027618D"/>
    <w:rsid w:val="002762E1"/>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427B"/>
    <w:rsid w:val="002846D4"/>
    <w:rsid w:val="00284866"/>
    <w:rsid w:val="00284F03"/>
    <w:rsid w:val="00285244"/>
    <w:rsid w:val="0028543D"/>
    <w:rsid w:val="00285AE1"/>
    <w:rsid w:val="002860B2"/>
    <w:rsid w:val="002860C4"/>
    <w:rsid w:val="00286744"/>
    <w:rsid w:val="002868F2"/>
    <w:rsid w:val="00286C65"/>
    <w:rsid w:val="00287447"/>
    <w:rsid w:val="002900A1"/>
    <w:rsid w:val="00290C14"/>
    <w:rsid w:val="00291A95"/>
    <w:rsid w:val="00292722"/>
    <w:rsid w:val="002929CD"/>
    <w:rsid w:val="00293BB1"/>
    <w:rsid w:val="00293C10"/>
    <w:rsid w:val="00294174"/>
    <w:rsid w:val="00294583"/>
    <w:rsid w:val="00294D0A"/>
    <w:rsid w:val="00294DCE"/>
    <w:rsid w:val="00294F20"/>
    <w:rsid w:val="002954C1"/>
    <w:rsid w:val="00295A65"/>
    <w:rsid w:val="00295FB0"/>
    <w:rsid w:val="00296A60"/>
    <w:rsid w:val="002972E8"/>
    <w:rsid w:val="002975B5"/>
    <w:rsid w:val="002A018F"/>
    <w:rsid w:val="002A04A1"/>
    <w:rsid w:val="002A0626"/>
    <w:rsid w:val="002A0905"/>
    <w:rsid w:val="002A0AD1"/>
    <w:rsid w:val="002A0D3F"/>
    <w:rsid w:val="002A18B2"/>
    <w:rsid w:val="002A191F"/>
    <w:rsid w:val="002A26F8"/>
    <w:rsid w:val="002A27EB"/>
    <w:rsid w:val="002A2856"/>
    <w:rsid w:val="002A28F3"/>
    <w:rsid w:val="002A2F8F"/>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331"/>
    <w:rsid w:val="002B647E"/>
    <w:rsid w:val="002B65F8"/>
    <w:rsid w:val="002B66D6"/>
    <w:rsid w:val="002B6CD6"/>
    <w:rsid w:val="002B6D46"/>
    <w:rsid w:val="002B73AD"/>
    <w:rsid w:val="002B75BC"/>
    <w:rsid w:val="002B7F70"/>
    <w:rsid w:val="002C03D4"/>
    <w:rsid w:val="002C050D"/>
    <w:rsid w:val="002C0DC8"/>
    <w:rsid w:val="002C1267"/>
    <w:rsid w:val="002C1310"/>
    <w:rsid w:val="002C18DB"/>
    <w:rsid w:val="002C217D"/>
    <w:rsid w:val="002C22ED"/>
    <w:rsid w:val="002C240E"/>
    <w:rsid w:val="002C2D8C"/>
    <w:rsid w:val="002C33E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57DC"/>
    <w:rsid w:val="002D5CDC"/>
    <w:rsid w:val="002D5DD5"/>
    <w:rsid w:val="002D6522"/>
    <w:rsid w:val="002D6629"/>
    <w:rsid w:val="002D6848"/>
    <w:rsid w:val="002D69C0"/>
    <w:rsid w:val="002D6A83"/>
    <w:rsid w:val="002D6BAD"/>
    <w:rsid w:val="002D7453"/>
    <w:rsid w:val="002D7F46"/>
    <w:rsid w:val="002E0E59"/>
    <w:rsid w:val="002E1332"/>
    <w:rsid w:val="002E160F"/>
    <w:rsid w:val="002E163F"/>
    <w:rsid w:val="002E19A7"/>
    <w:rsid w:val="002E19FB"/>
    <w:rsid w:val="002E234F"/>
    <w:rsid w:val="002E3E7E"/>
    <w:rsid w:val="002E3F95"/>
    <w:rsid w:val="002E4B11"/>
    <w:rsid w:val="002E5445"/>
    <w:rsid w:val="002E54D4"/>
    <w:rsid w:val="002E555B"/>
    <w:rsid w:val="002E56BF"/>
    <w:rsid w:val="002E64D1"/>
    <w:rsid w:val="002E6506"/>
    <w:rsid w:val="002E671F"/>
    <w:rsid w:val="002E6EC6"/>
    <w:rsid w:val="002E72CF"/>
    <w:rsid w:val="002F028A"/>
    <w:rsid w:val="002F0550"/>
    <w:rsid w:val="002F05B0"/>
    <w:rsid w:val="002F0AF3"/>
    <w:rsid w:val="002F0B95"/>
    <w:rsid w:val="002F18AB"/>
    <w:rsid w:val="002F1DF7"/>
    <w:rsid w:val="002F2536"/>
    <w:rsid w:val="002F3323"/>
    <w:rsid w:val="002F40C3"/>
    <w:rsid w:val="002F4A58"/>
    <w:rsid w:val="002F4D0B"/>
    <w:rsid w:val="002F4DAF"/>
    <w:rsid w:val="002F4EC2"/>
    <w:rsid w:val="002F5700"/>
    <w:rsid w:val="002F5D9B"/>
    <w:rsid w:val="002F6096"/>
    <w:rsid w:val="002F63B8"/>
    <w:rsid w:val="002F64F3"/>
    <w:rsid w:val="002F67AD"/>
    <w:rsid w:val="002F6860"/>
    <w:rsid w:val="00300072"/>
    <w:rsid w:val="003006B6"/>
    <w:rsid w:val="00300AB7"/>
    <w:rsid w:val="0030121B"/>
    <w:rsid w:val="0030194B"/>
    <w:rsid w:val="00301A34"/>
    <w:rsid w:val="00301F3B"/>
    <w:rsid w:val="00302771"/>
    <w:rsid w:val="00303616"/>
    <w:rsid w:val="0030424F"/>
    <w:rsid w:val="0030427A"/>
    <w:rsid w:val="00304D73"/>
    <w:rsid w:val="00305321"/>
    <w:rsid w:val="00305409"/>
    <w:rsid w:val="00305424"/>
    <w:rsid w:val="003054DF"/>
    <w:rsid w:val="003060DC"/>
    <w:rsid w:val="00306D6F"/>
    <w:rsid w:val="00306F44"/>
    <w:rsid w:val="0030756D"/>
    <w:rsid w:val="0030782C"/>
    <w:rsid w:val="0030790B"/>
    <w:rsid w:val="00307E64"/>
    <w:rsid w:val="0031036D"/>
    <w:rsid w:val="00310C36"/>
    <w:rsid w:val="00311020"/>
    <w:rsid w:val="00311EAB"/>
    <w:rsid w:val="00311F98"/>
    <w:rsid w:val="00312FA0"/>
    <w:rsid w:val="00313149"/>
    <w:rsid w:val="0031383C"/>
    <w:rsid w:val="00313C39"/>
    <w:rsid w:val="0031466E"/>
    <w:rsid w:val="0031479C"/>
    <w:rsid w:val="0031558F"/>
    <w:rsid w:val="003162D7"/>
    <w:rsid w:val="003169B8"/>
    <w:rsid w:val="00316F8B"/>
    <w:rsid w:val="003172BE"/>
    <w:rsid w:val="003179A8"/>
    <w:rsid w:val="00317E4A"/>
    <w:rsid w:val="0032185C"/>
    <w:rsid w:val="00321AE3"/>
    <w:rsid w:val="00322026"/>
    <w:rsid w:val="0032240B"/>
    <w:rsid w:val="003226DD"/>
    <w:rsid w:val="00322803"/>
    <w:rsid w:val="00323BCE"/>
    <w:rsid w:val="00324620"/>
    <w:rsid w:val="003246EA"/>
    <w:rsid w:val="003248DB"/>
    <w:rsid w:val="00324AF4"/>
    <w:rsid w:val="00324D89"/>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315B"/>
    <w:rsid w:val="00334427"/>
    <w:rsid w:val="0033444C"/>
    <w:rsid w:val="00334E61"/>
    <w:rsid w:val="00334E8B"/>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720"/>
    <w:rsid w:val="00353756"/>
    <w:rsid w:val="003543FC"/>
    <w:rsid w:val="00354B45"/>
    <w:rsid w:val="00355428"/>
    <w:rsid w:val="00355499"/>
    <w:rsid w:val="00355DBD"/>
    <w:rsid w:val="00355F2B"/>
    <w:rsid w:val="00355FBF"/>
    <w:rsid w:val="0035622B"/>
    <w:rsid w:val="00356420"/>
    <w:rsid w:val="00357084"/>
    <w:rsid w:val="003571A8"/>
    <w:rsid w:val="00357719"/>
    <w:rsid w:val="00357970"/>
    <w:rsid w:val="003605B5"/>
    <w:rsid w:val="0036078E"/>
    <w:rsid w:val="003607F6"/>
    <w:rsid w:val="00360914"/>
    <w:rsid w:val="00360D68"/>
    <w:rsid w:val="00360EB5"/>
    <w:rsid w:val="0036129C"/>
    <w:rsid w:val="0036173C"/>
    <w:rsid w:val="00361F2C"/>
    <w:rsid w:val="00362DA8"/>
    <w:rsid w:val="00363A8C"/>
    <w:rsid w:val="00363F13"/>
    <w:rsid w:val="00364200"/>
    <w:rsid w:val="003642BF"/>
    <w:rsid w:val="0036465B"/>
    <w:rsid w:val="00364981"/>
    <w:rsid w:val="003649FE"/>
    <w:rsid w:val="00364A13"/>
    <w:rsid w:val="00366439"/>
    <w:rsid w:val="00366D38"/>
    <w:rsid w:val="00366ED8"/>
    <w:rsid w:val="003677E9"/>
    <w:rsid w:val="00367AB6"/>
    <w:rsid w:val="00367B27"/>
    <w:rsid w:val="00367E81"/>
    <w:rsid w:val="0037011E"/>
    <w:rsid w:val="00370415"/>
    <w:rsid w:val="00370F4C"/>
    <w:rsid w:val="0037142D"/>
    <w:rsid w:val="0037239A"/>
    <w:rsid w:val="003723DD"/>
    <w:rsid w:val="00372C62"/>
    <w:rsid w:val="00374893"/>
    <w:rsid w:val="00375773"/>
    <w:rsid w:val="00375868"/>
    <w:rsid w:val="00375D65"/>
    <w:rsid w:val="00376D7C"/>
    <w:rsid w:val="0037701C"/>
    <w:rsid w:val="0037725C"/>
    <w:rsid w:val="003778C7"/>
    <w:rsid w:val="003778FD"/>
    <w:rsid w:val="003802A4"/>
    <w:rsid w:val="00380778"/>
    <w:rsid w:val="00380833"/>
    <w:rsid w:val="00380A3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BAE"/>
    <w:rsid w:val="00395A60"/>
    <w:rsid w:val="0039606E"/>
    <w:rsid w:val="003961D0"/>
    <w:rsid w:val="003969CE"/>
    <w:rsid w:val="00397900"/>
    <w:rsid w:val="0039795D"/>
    <w:rsid w:val="00397DDE"/>
    <w:rsid w:val="003A01C8"/>
    <w:rsid w:val="003A0237"/>
    <w:rsid w:val="003A0CBF"/>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25F4"/>
    <w:rsid w:val="003C2F2D"/>
    <w:rsid w:val="003C39F7"/>
    <w:rsid w:val="003C3AD3"/>
    <w:rsid w:val="003C513C"/>
    <w:rsid w:val="003C52CB"/>
    <w:rsid w:val="003C58E3"/>
    <w:rsid w:val="003C5C64"/>
    <w:rsid w:val="003C5EAB"/>
    <w:rsid w:val="003C6272"/>
    <w:rsid w:val="003C6355"/>
    <w:rsid w:val="003C7668"/>
    <w:rsid w:val="003C78F0"/>
    <w:rsid w:val="003C7D04"/>
    <w:rsid w:val="003C7D4C"/>
    <w:rsid w:val="003C7DDE"/>
    <w:rsid w:val="003D0604"/>
    <w:rsid w:val="003D098C"/>
    <w:rsid w:val="003D0DE7"/>
    <w:rsid w:val="003D0FC1"/>
    <w:rsid w:val="003D12C2"/>
    <w:rsid w:val="003D18EE"/>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EFC"/>
    <w:rsid w:val="003F290E"/>
    <w:rsid w:val="003F2AB5"/>
    <w:rsid w:val="003F2B7F"/>
    <w:rsid w:val="003F3408"/>
    <w:rsid w:val="003F5514"/>
    <w:rsid w:val="003F5B38"/>
    <w:rsid w:val="003F5B61"/>
    <w:rsid w:val="003F5EA2"/>
    <w:rsid w:val="003F5F1C"/>
    <w:rsid w:val="003F67ED"/>
    <w:rsid w:val="003F6B21"/>
    <w:rsid w:val="003F7809"/>
    <w:rsid w:val="00400382"/>
    <w:rsid w:val="00400451"/>
    <w:rsid w:val="00400749"/>
    <w:rsid w:val="00400CF3"/>
    <w:rsid w:val="00400E14"/>
    <w:rsid w:val="0040124A"/>
    <w:rsid w:val="00401498"/>
    <w:rsid w:val="00401759"/>
    <w:rsid w:val="00402B5A"/>
    <w:rsid w:val="00402B6C"/>
    <w:rsid w:val="00403A1D"/>
    <w:rsid w:val="00403A61"/>
    <w:rsid w:val="004049EF"/>
    <w:rsid w:val="0040525D"/>
    <w:rsid w:val="00405530"/>
    <w:rsid w:val="004057F1"/>
    <w:rsid w:val="00405ACC"/>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7FC"/>
    <w:rsid w:val="00423850"/>
    <w:rsid w:val="004242F1"/>
    <w:rsid w:val="004246AE"/>
    <w:rsid w:val="00424E04"/>
    <w:rsid w:val="004256C4"/>
    <w:rsid w:val="00425CF5"/>
    <w:rsid w:val="004260D6"/>
    <w:rsid w:val="00426909"/>
    <w:rsid w:val="00426C37"/>
    <w:rsid w:val="00426D51"/>
    <w:rsid w:val="00426DBC"/>
    <w:rsid w:val="00426F4A"/>
    <w:rsid w:val="004276DC"/>
    <w:rsid w:val="00427CD9"/>
    <w:rsid w:val="0043014E"/>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1084"/>
    <w:rsid w:val="00451D9D"/>
    <w:rsid w:val="004523EC"/>
    <w:rsid w:val="00452412"/>
    <w:rsid w:val="00452662"/>
    <w:rsid w:val="00452C98"/>
    <w:rsid w:val="00452FC3"/>
    <w:rsid w:val="00453851"/>
    <w:rsid w:val="004541AE"/>
    <w:rsid w:val="00455441"/>
    <w:rsid w:val="00455AA1"/>
    <w:rsid w:val="00455D78"/>
    <w:rsid w:val="00455E15"/>
    <w:rsid w:val="00455ED4"/>
    <w:rsid w:val="00456091"/>
    <w:rsid w:val="00457136"/>
    <w:rsid w:val="00457552"/>
    <w:rsid w:val="004575C8"/>
    <w:rsid w:val="00457843"/>
    <w:rsid w:val="00457A3E"/>
    <w:rsid w:val="00460656"/>
    <w:rsid w:val="00460FF0"/>
    <w:rsid w:val="004613C6"/>
    <w:rsid w:val="00461822"/>
    <w:rsid w:val="00461D65"/>
    <w:rsid w:val="00461E4A"/>
    <w:rsid w:val="0046203D"/>
    <w:rsid w:val="0046284C"/>
    <w:rsid w:val="00462895"/>
    <w:rsid w:val="004628B0"/>
    <w:rsid w:val="00462DE2"/>
    <w:rsid w:val="0046355F"/>
    <w:rsid w:val="00463CC4"/>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40D7"/>
    <w:rsid w:val="004740EC"/>
    <w:rsid w:val="004743F1"/>
    <w:rsid w:val="004746F7"/>
    <w:rsid w:val="00474955"/>
    <w:rsid w:val="00474A26"/>
    <w:rsid w:val="00474AF9"/>
    <w:rsid w:val="00474E97"/>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C7"/>
    <w:rsid w:val="004842BC"/>
    <w:rsid w:val="0048474F"/>
    <w:rsid w:val="0048488F"/>
    <w:rsid w:val="004848EA"/>
    <w:rsid w:val="004855D4"/>
    <w:rsid w:val="004857BF"/>
    <w:rsid w:val="004857EC"/>
    <w:rsid w:val="00485D90"/>
    <w:rsid w:val="00485FEB"/>
    <w:rsid w:val="004878D9"/>
    <w:rsid w:val="004903F4"/>
    <w:rsid w:val="00490619"/>
    <w:rsid w:val="00492F44"/>
    <w:rsid w:val="00493049"/>
    <w:rsid w:val="0049331E"/>
    <w:rsid w:val="004935DE"/>
    <w:rsid w:val="00493AF3"/>
    <w:rsid w:val="00493AFC"/>
    <w:rsid w:val="004942ED"/>
    <w:rsid w:val="0049478B"/>
    <w:rsid w:val="0049503B"/>
    <w:rsid w:val="004950BA"/>
    <w:rsid w:val="00495310"/>
    <w:rsid w:val="0049596E"/>
    <w:rsid w:val="00495D51"/>
    <w:rsid w:val="00496511"/>
    <w:rsid w:val="00496673"/>
    <w:rsid w:val="00496AAE"/>
    <w:rsid w:val="00497EEC"/>
    <w:rsid w:val="004A05A5"/>
    <w:rsid w:val="004A0EEB"/>
    <w:rsid w:val="004A1561"/>
    <w:rsid w:val="004A1935"/>
    <w:rsid w:val="004A1BD6"/>
    <w:rsid w:val="004A1F3A"/>
    <w:rsid w:val="004A1F9E"/>
    <w:rsid w:val="004A287C"/>
    <w:rsid w:val="004A310C"/>
    <w:rsid w:val="004A32E0"/>
    <w:rsid w:val="004A37C1"/>
    <w:rsid w:val="004A4A37"/>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14E7"/>
    <w:rsid w:val="004C170C"/>
    <w:rsid w:val="004C1CFE"/>
    <w:rsid w:val="004C1F28"/>
    <w:rsid w:val="004C1F51"/>
    <w:rsid w:val="004C2077"/>
    <w:rsid w:val="004C21A6"/>
    <w:rsid w:val="004C27F2"/>
    <w:rsid w:val="004C2F14"/>
    <w:rsid w:val="004C3822"/>
    <w:rsid w:val="004C3D1A"/>
    <w:rsid w:val="004C4A94"/>
    <w:rsid w:val="004C4EE9"/>
    <w:rsid w:val="004C6233"/>
    <w:rsid w:val="004C6EC2"/>
    <w:rsid w:val="004C7778"/>
    <w:rsid w:val="004C7A5B"/>
    <w:rsid w:val="004D0A8A"/>
    <w:rsid w:val="004D0AC4"/>
    <w:rsid w:val="004D10B3"/>
    <w:rsid w:val="004D159B"/>
    <w:rsid w:val="004D1ACE"/>
    <w:rsid w:val="004D1D74"/>
    <w:rsid w:val="004D24B2"/>
    <w:rsid w:val="004D25C7"/>
    <w:rsid w:val="004D26B4"/>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D30"/>
    <w:rsid w:val="004F0BB1"/>
    <w:rsid w:val="004F0D7B"/>
    <w:rsid w:val="004F165A"/>
    <w:rsid w:val="004F1F7D"/>
    <w:rsid w:val="004F2414"/>
    <w:rsid w:val="004F338E"/>
    <w:rsid w:val="004F3B9F"/>
    <w:rsid w:val="004F3ECE"/>
    <w:rsid w:val="004F45E2"/>
    <w:rsid w:val="004F4A0D"/>
    <w:rsid w:val="004F56BF"/>
    <w:rsid w:val="004F58C8"/>
    <w:rsid w:val="004F64BC"/>
    <w:rsid w:val="004F6EC4"/>
    <w:rsid w:val="004F73C0"/>
    <w:rsid w:val="004F748A"/>
    <w:rsid w:val="004F762C"/>
    <w:rsid w:val="004F7654"/>
    <w:rsid w:val="004F7854"/>
    <w:rsid w:val="0050054D"/>
    <w:rsid w:val="00500DE7"/>
    <w:rsid w:val="00501431"/>
    <w:rsid w:val="00501644"/>
    <w:rsid w:val="00502116"/>
    <w:rsid w:val="00503135"/>
    <w:rsid w:val="005031C5"/>
    <w:rsid w:val="00503592"/>
    <w:rsid w:val="00503E5D"/>
    <w:rsid w:val="00503F29"/>
    <w:rsid w:val="005040F3"/>
    <w:rsid w:val="00504368"/>
    <w:rsid w:val="0050459A"/>
    <w:rsid w:val="00504724"/>
    <w:rsid w:val="0050532E"/>
    <w:rsid w:val="005057C9"/>
    <w:rsid w:val="00505931"/>
    <w:rsid w:val="00505E0F"/>
    <w:rsid w:val="00505F6C"/>
    <w:rsid w:val="005060B5"/>
    <w:rsid w:val="0050649E"/>
    <w:rsid w:val="005064C0"/>
    <w:rsid w:val="00506532"/>
    <w:rsid w:val="00506E32"/>
    <w:rsid w:val="00507560"/>
    <w:rsid w:val="0050764E"/>
    <w:rsid w:val="005076B9"/>
    <w:rsid w:val="005079EB"/>
    <w:rsid w:val="00507F2C"/>
    <w:rsid w:val="00510780"/>
    <w:rsid w:val="005109B4"/>
    <w:rsid w:val="00510B3A"/>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985"/>
    <w:rsid w:val="00517EC6"/>
    <w:rsid w:val="00520350"/>
    <w:rsid w:val="00520E2E"/>
    <w:rsid w:val="00521A98"/>
    <w:rsid w:val="00521CC1"/>
    <w:rsid w:val="0052232D"/>
    <w:rsid w:val="00522DD9"/>
    <w:rsid w:val="00523219"/>
    <w:rsid w:val="00523410"/>
    <w:rsid w:val="00523881"/>
    <w:rsid w:val="00523933"/>
    <w:rsid w:val="00523A9E"/>
    <w:rsid w:val="00523DAF"/>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EB6"/>
    <w:rsid w:val="00536F45"/>
    <w:rsid w:val="00536F88"/>
    <w:rsid w:val="005403DF"/>
    <w:rsid w:val="00540B8B"/>
    <w:rsid w:val="00540E66"/>
    <w:rsid w:val="00541173"/>
    <w:rsid w:val="0054135F"/>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A97"/>
    <w:rsid w:val="00553C69"/>
    <w:rsid w:val="005546B6"/>
    <w:rsid w:val="00554AB7"/>
    <w:rsid w:val="00554B5E"/>
    <w:rsid w:val="00555736"/>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40C1"/>
    <w:rsid w:val="005641D5"/>
    <w:rsid w:val="00564640"/>
    <w:rsid w:val="00564E15"/>
    <w:rsid w:val="0056500B"/>
    <w:rsid w:val="005657B9"/>
    <w:rsid w:val="0056587E"/>
    <w:rsid w:val="00566630"/>
    <w:rsid w:val="00566821"/>
    <w:rsid w:val="00566C5E"/>
    <w:rsid w:val="00567121"/>
    <w:rsid w:val="005674D1"/>
    <w:rsid w:val="00567616"/>
    <w:rsid w:val="00567638"/>
    <w:rsid w:val="00567D60"/>
    <w:rsid w:val="00570AF4"/>
    <w:rsid w:val="0057109D"/>
    <w:rsid w:val="005711CC"/>
    <w:rsid w:val="00571936"/>
    <w:rsid w:val="00572496"/>
    <w:rsid w:val="00572E3C"/>
    <w:rsid w:val="00572E5E"/>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48C"/>
    <w:rsid w:val="0058078E"/>
    <w:rsid w:val="005809C0"/>
    <w:rsid w:val="00580D76"/>
    <w:rsid w:val="00580E33"/>
    <w:rsid w:val="005810B6"/>
    <w:rsid w:val="00581826"/>
    <w:rsid w:val="005819E8"/>
    <w:rsid w:val="00582791"/>
    <w:rsid w:val="00582884"/>
    <w:rsid w:val="0058319D"/>
    <w:rsid w:val="005831FA"/>
    <w:rsid w:val="0058325E"/>
    <w:rsid w:val="005838E9"/>
    <w:rsid w:val="00583983"/>
    <w:rsid w:val="00583AF8"/>
    <w:rsid w:val="00583F89"/>
    <w:rsid w:val="00584291"/>
    <w:rsid w:val="005843CE"/>
    <w:rsid w:val="005847AB"/>
    <w:rsid w:val="00584E44"/>
    <w:rsid w:val="00585001"/>
    <w:rsid w:val="005850C5"/>
    <w:rsid w:val="0058615D"/>
    <w:rsid w:val="0058641F"/>
    <w:rsid w:val="0058687F"/>
    <w:rsid w:val="00586942"/>
    <w:rsid w:val="00586FA3"/>
    <w:rsid w:val="00587D35"/>
    <w:rsid w:val="0059027F"/>
    <w:rsid w:val="005908E1"/>
    <w:rsid w:val="00590CC4"/>
    <w:rsid w:val="00590D69"/>
    <w:rsid w:val="005921CE"/>
    <w:rsid w:val="00592782"/>
    <w:rsid w:val="00592D74"/>
    <w:rsid w:val="005932A8"/>
    <w:rsid w:val="005941DA"/>
    <w:rsid w:val="0059433B"/>
    <w:rsid w:val="005946D3"/>
    <w:rsid w:val="00595021"/>
    <w:rsid w:val="00595222"/>
    <w:rsid w:val="005953E2"/>
    <w:rsid w:val="00595802"/>
    <w:rsid w:val="00595CC7"/>
    <w:rsid w:val="005961A4"/>
    <w:rsid w:val="00596B58"/>
    <w:rsid w:val="005972E1"/>
    <w:rsid w:val="0059764E"/>
    <w:rsid w:val="00597670"/>
    <w:rsid w:val="0059782A"/>
    <w:rsid w:val="00597A95"/>
    <w:rsid w:val="00597BC0"/>
    <w:rsid w:val="00597CC1"/>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EDA"/>
    <w:rsid w:val="005B1007"/>
    <w:rsid w:val="005B12E1"/>
    <w:rsid w:val="005B1D59"/>
    <w:rsid w:val="005B286A"/>
    <w:rsid w:val="005B385F"/>
    <w:rsid w:val="005B3AAC"/>
    <w:rsid w:val="005B3E7D"/>
    <w:rsid w:val="005B507D"/>
    <w:rsid w:val="005B5C72"/>
    <w:rsid w:val="005B65F9"/>
    <w:rsid w:val="005B6AD6"/>
    <w:rsid w:val="005B6EEE"/>
    <w:rsid w:val="005B713A"/>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FF2"/>
    <w:rsid w:val="005C4FF8"/>
    <w:rsid w:val="005C530D"/>
    <w:rsid w:val="005C5582"/>
    <w:rsid w:val="005C5D5B"/>
    <w:rsid w:val="005C5E09"/>
    <w:rsid w:val="005C5F4A"/>
    <w:rsid w:val="005C5F4F"/>
    <w:rsid w:val="005C6175"/>
    <w:rsid w:val="005C617E"/>
    <w:rsid w:val="005C63A9"/>
    <w:rsid w:val="005C6552"/>
    <w:rsid w:val="005C65C9"/>
    <w:rsid w:val="005C68E3"/>
    <w:rsid w:val="005C7836"/>
    <w:rsid w:val="005D0314"/>
    <w:rsid w:val="005D0448"/>
    <w:rsid w:val="005D0CC2"/>
    <w:rsid w:val="005D0F66"/>
    <w:rsid w:val="005D1E96"/>
    <w:rsid w:val="005D3004"/>
    <w:rsid w:val="005D302A"/>
    <w:rsid w:val="005D35CD"/>
    <w:rsid w:val="005D3980"/>
    <w:rsid w:val="005D3A39"/>
    <w:rsid w:val="005D44AF"/>
    <w:rsid w:val="005D4C2F"/>
    <w:rsid w:val="005D53E5"/>
    <w:rsid w:val="005D5880"/>
    <w:rsid w:val="005D5B0F"/>
    <w:rsid w:val="005D60A3"/>
    <w:rsid w:val="005D64FC"/>
    <w:rsid w:val="005D6ABF"/>
    <w:rsid w:val="005D7C1E"/>
    <w:rsid w:val="005D7E6C"/>
    <w:rsid w:val="005D7FE6"/>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C01"/>
    <w:rsid w:val="005F0C72"/>
    <w:rsid w:val="005F1309"/>
    <w:rsid w:val="005F1887"/>
    <w:rsid w:val="005F18E1"/>
    <w:rsid w:val="005F1E92"/>
    <w:rsid w:val="005F2FD2"/>
    <w:rsid w:val="005F31E6"/>
    <w:rsid w:val="005F3A98"/>
    <w:rsid w:val="005F4055"/>
    <w:rsid w:val="005F457B"/>
    <w:rsid w:val="005F458C"/>
    <w:rsid w:val="005F5138"/>
    <w:rsid w:val="005F532A"/>
    <w:rsid w:val="005F5E83"/>
    <w:rsid w:val="005F5F21"/>
    <w:rsid w:val="005F7145"/>
    <w:rsid w:val="005F7DA9"/>
    <w:rsid w:val="006003F3"/>
    <w:rsid w:val="006006B7"/>
    <w:rsid w:val="006006D4"/>
    <w:rsid w:val="00600E14"/>
    <w:rsid w:val="006016FE"/>
    <w:rsid w:val="006021A4"/>
    <w:rsid w:val="00602658"/>
    <w:rsid w:val="00602758"/>
    <w:rsid w:val="00602D2B"/>
    <w:rsid w:val="00603004"/>
    <w:rsid w:val="00603F5C"/>
    <w:rsid w:val="00604B08"/>
    <w:rsid w:val="00604D18"/>
    <w:rsid w:val="006053B1"/>
    <w:rsid w:val="00605467"/>
    <w:rsid w:val="00605C16"/>
    <w:rsid w:val="00605D8C"/>
    <w:rsid w:val="00605DC5"/>
    <w:rsid w:val="00605FF2"/>
    <w:rsid w:val="00606272"/>
    <w:rsid w:val="00606357"/>
    <w:rsid w:val="00606AAD"/>
    <w:rsid w:val="00607260"/>
    <w:rsid w:val="006077FE"/>
    <w:rsid w:val="00607AE9"/>
    <w:rsid w:val="006110AB"/>
    <w:rsid w:val="00611DC5"/>
    <w:rsid w:val="0061219A"/>
    <w:rsid w:val="00612DF5"/>
    <w:rsid w:val="00613B69"/>
    <w:rsid w:val="00613D4B"/>
    <w:rsid w:val="006145E8"/>
    <w:rsid w:val="006146BD"/>
    <w:rsid w:val="0061588C"/>
    <w:rsid w:val="00615C4E"/>
    <w:rsid w:val="00615CFA"/>
    <w:rsid w:val="0061615B"/>
    <w:rsid w:val="00616BD4"/>
    <w:rsid w:val="00616DBE"/>
    <w:rsid w:val="006170F9"/>
    <w:rsid w:val="006172CC"/>
    <w:rsid w:val="006172DE"/>
    <w:rsid w:val="00617CFD"/>
    <w:rsid w:val="006203E9"/>
    <w:rsid w:val="00620B20"/>
    <w:rsid w:val="00621188"/>
    <w:rsid w:val="00621DD3"/>
    <w:rsid w:val="00621F6E"/>
    <w:rsid w:val="00622646"/>
    <w:rsid w:val="00622694"/>
    <w:rsid w:val="00622766"/>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237"/>
    <w:rsid w:val="00627379"/>
    <w:rsid w:val="0062758A"/>
    <w:rsid w:val="00627866"/>
    <w:rsid w:val="00627E9E"/>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DA9"/>
    <w:rsid w:val="00650036"/>
    <w:rsid w:val="00650680"/>
    <w:rsid w:val="00651158"/>
    <w:rsid w:val="0065124E"/>
    <w:rsid w:val="006528F5"/>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2762"/>
    <w:rsid w:val="00662A73"/>
    <w:rsid w:val="00662E04"/>
    <w:rsid w:val="00662F25"/>
    <w:rsid w:val="0066385D"/>
    <w:rsid w:val="00664633"/>
    <w:rsid w:val="006649B8"/>
    <w:rsid w:val="00664B95"/>
    <w:rsid w:val="006661F5"/>
    <w:rsid w:val="00666719"/>
    <w:rsid w:val="00666E40"/>
    <w:rsid w:val="00667690"/>
    <w:rsid w:val="00667A59"/>
    <w:rsid w:val="00667C7D"/>
    <w:rsid w:val="00670F9D"/>
    <w:rsid w:val="006718B5"/>
    <w:rsid w:val="00671FC2"/>
    <w:rsid w:val="00672E17"/>
    <w:rsid w:val="00673545"/>
    <w:rsid w:val="00673E5B"/>
    <w:rsid w:val="0067507A"/>
    <w:rsid w:val="00675B65"/>
    <w:rsid w:val="00675CA7"/>
    <w:rsid w:val="00675E3A"/>
    <w:rsid w:val="00675EB4"/>
    <w:rsid w:val="00676B38"/>
    <w:rsid w:val="00676C54"/>
    <w:rsid w:val="00676CD9"/>
    <w:rsid w:val="006773CA"/>
    <w:rsid w:val="006775E3"/>
    <w:rsid w:val="00677F17"/>
    <w:rsid w:val="0068047A"/>
    <w:rsid w:val="00680629"/>
    <w:rsid w:val="00680741"/>
    <w:rsid w:val="00680A55"/>
    <w:rsid w:val="0068159F"/>
    <w:rsid w:val="0068182A"/>
    <w:rsid w:val="006823F5"/>
    <w:rsid w:val="006826F6"/>
    <w:rsid w:val="00682825"/>
    <w:rsid w:val="00682E23"/>
    <w:rsid w:val="006834E7"/>
    <w:rsid w:val="0068357E"/>
    <w:rsid w:val="006836B7"/>
    <w:rsid w:val="00684034"/>
    <w:rsid w:val="0068526F"/>
    <w:rsid w:val="00685325"/>
    <w:rsid w:val="006856AA"/>
    <w:rsid w:val="00685B62"/>
    <w:rsid w:val="00686532"/>
    <w:rsid w:val="00686555"/>
    <w:rsid w:val="00687298"/>
    <w:rsid w:val="006908E8"/>
    <w:rsid w:val="00691494"/>
    <w:rsid w:val="00691959"/>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66B"/>
    <w:rsid w:val="006B7000"/>
    <w:rsid w:val="006B7643"/>
    <w:rsid w:val="006B7CF1"/>
    <w:rsid w:val="006C04E2"/>
    <w:rsid w:val="006C089F"/>
    <w:rsid w:val="006C24F1"/>
    <w:rsid w:val="006C269F"/>
    <w:rsid w:val="006C2FC7"/>
    <w:rsid w:val="006C3120"/>
    <w:rsid w:val="006C3140"/>
    <w:rsid w:val="006C3C3B"/>
    <w:rsid w:val="006C41F3"/>
    <w:rsid w:val="006C423B"/>
    <w:rsid w:val="006C48A8"/>
    <w:rsid w:val="006C4C05"/>
    <w:rsid w:val="006C5063"/>
    <w:rsid w:val="006C512A"/>
    <w:rsid w:val="006C5247"/>
    <w:rsid w:val="006C550E"/>
    <w:rsid w:val="006C5981"/>
    <w:rsid w:val="006C63FC"/>
    <w:rsid w:val="006C6418"/>
    <w:rsid w:val="006C6681"/>
    <w:rsid w:val="006C6753"/>
    <w:rsid w:val="006C77F8"/>
    <w:rsid w:val="006C7BA6"/>
    <w:rsid w:val="006D04F7"/>
    <w:rsid w:val="006D0A74"/>
    <w:rsid w:val="006D1367"/>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77D"/>
    <w:rsid w:val="006E1C10"/>
    <w:rsid w:val="006E1D28"/>
    <w:rsid w:val="006E1EDF"/>
    <w:rsid w:val="006E21FB"/>
    <w:rsid w:val="006E309B"/>
    <w:rsid w:val="006E3485"/>
    <w:rsid w:val="006E35DC"/>
    <w:rsid w:val="006E3829"/>
    <w:rsid w:val="006E3924"/>
    <w:rsid w:val="006E3B38"/>
    <w:rsid w:val="006E4018"/>
    <w:rsid w:val="006E403E"/>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48E"/>
    <w:rsid w:val="006F551A"/>
    <w:rsid w:val="006F5D90"/>
    <w:rsid w:val="006F6045"/>
    <w:rsid w:val="006F64CA"/>
    <w:rsid w:val="0070014B"/>
    <w:rsid w:val="00700381"/>
    <w:rsid w:val="00700FCA"/>
    <w:rsid w:val="0070215C"/>
    <w:rsid w:val="00702B44"/>
    <w:rsid w:val="00703E0B"/>
    <w:rsid w:val="0070463C"/>
    <w:rsid w:val="007046DF"/>
    <w:rsid w:val="00704958"/>
    <w:rsid w:val="00704E56"/>
    <w:rsid w:val="0070523C"/>
    <w:rsid w:val="0070662A"/>
    <w:rsid w:val="007066BD"/>
    <w:rsid w:val="00706E7E"/>
    <w:rsid w:val="0070726A"/>
    <w:rsid w:val="007074EC"/>
    <w:rsid w:val="007074F1"/>
    <w:rsid w:val="00707D2E"/>
    <w:rsid w:val="00710251"/>
    <w:rsid w:val="00710D75"/>
    <w:rsid w:val="00710F1E"/>
    <w:rsid w:val="00711206"/>
    <w:rsid w:val="0071184C"/>
    <w:rsid w:val="00711C70"/>
    <w:rsid w:val="00711EC5"/>
    <w:rsid w:val="00712114"/>
    <w:rsid w:val="007121B1"/>
    <w:rsid w:val="00712B31"/>
    <w:rsid w:val="00713608"/>
    <w:rsid w:val="00714FB1"/>
    <w:rsid w:val="00715C0D"/>
    <w:rsid w:val="007162F2"/>
    <w:rsid w:val="00716481"/>
    <w:rsid w:val="00716522"/>
    <w:rsid w:val="00717176"/>
    <w:rsid w:val="00720014"/>
    <w:rsid w:val="007202D6"/>
    <w:rsid w:val="0072033A"/>
    <w:rsid w:val="00721253"/>
    <w:rsid w:val="0072128C"/>
    <w:rsid w:val="007219AB"/>
    <w:rsid w:val="00722BBB"/>
    <w:rsid w:val="00723576"/>
    <w:rsid w:val="00723C74"/>
    <w:rsid w:val="00724159"/>
    <w:rsid w:val="00725DF5"/>
    <w:rsid w:val="00726220"/>
    <w:rsid w:val="00726F70"/>
    <w:rsid w:val="007274AF"/>
    <w:rsid w:val="00730879"/>
    <w:rsid w:val="00731729"/>
    <w:rsid w:val="00731A6A"/>
    <w:rsid w:val="00732550"/>
    <w:rsid w:val="00732D7F"/>
    <w:rsid w:val="007332E8"/>
    <w:rsid w:val="0073483F"/>
    <w:rsid w:val="00734F51"/>
    <w:rsid w:val="00735214"/>
    <w:rsid w:val="00735277"/>
    <w:rsid w:val="00735D21"/>
    <w:rsid w:val="007366E1"/>
    <w:rsid w:val="007366FD"/>
    <w:rsid w:val="00736843"/>
    <w:rsid w:val="00736993"/>
    <w:rsid w:val="00736C0B"/>
    <w:rsid w:val="00736F74"/>
    <w:rsid w:val="00736FE3"/>
    <w:rsid w:val="007370DE"/>
    <w:rsid w:val="00737225"/>
    <w:rsid w:val="007376F8"/>
    <w:rsid w:val="00737DFD"/>
    <w:rsid w:val="00737F10"/>
    <w:rsid w:val="00737F90"/>
    <w:rsid w:val="00737FC1"/>
    <w:rsid w:val="0074012D"/>
    <w:rsid w:val="00740374"/>
    <w:rsid w:val="007404B3"/>
    <w:rsid w:val="007409D8"/>
    <w:rsid w:val="00740B21"/>
    <w:rsid w:val="00740FF2"/>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30DF"/>
    <w:rsid w:val="00753139"/>
    <w:rsid w:val="00753573"/>
    <w:rsid w:val="0075464F"/>
    <w:rsid w:val="00755523"/>
    <w:rsid w:val="00755835"/>
    <w:rsid w:val="007558CF"/>
    <w:rsid w:val="007576EC"/>
    <w:rsid w:val="00757B65"/>
    <w:rsid w:val="00760058"/>
    <w:rsid w:val="00760B35"/>
    <w:rsid w:val="00760F29"/>
    <w:rsid w:val="0076172A"/>
    <w:rsid w:val="00761840"/>
    <w:rsid w:val="007619AA"/>
    <w:rsid w:val="007623B8"/>
    <w:rsid w:val="00762425"/>
    <w:rsid w:val="007625E8"/>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4EB"/>
    <w:rsid w:val="0077287D"/>
    <w:rsid w:val="00773432"/>
    <w:rsid w:val="00773864"/>
    <w:rsid w:val="00773988"/>
    <w:rsid w:val="00774B64"/>
    <w:rsid w:val="0077597D"/>
    <w:rsid w:val="00775EA4"/>
    <w:rsid w:val="00776F4B"/>
    <w:rsid w:val="007775EA"/>
    <w:rsid w:val="00777B35"/>
    <w:rsid w:val="00777C72"/>
    <w:rsid w:val="00780373"/>
    <w:rsid w:val="00780602"/>
    <w:rsid w:val="00781099"/>
    <w:rsid w:val="007814A0"/>
    <w:rsid w:val="0078178E"/>
    <w:rsid w:val="0078182B"/>
    <w:rsid w:val="007818E9"/>
    <w:rsid w:val="0078195B"/>
    <w:rsid w:val="00781EAD"/>
    <w:rsid w:val="00782E0F"/>
    <w:rsid w:val="00782F22"/>
    <w:rsid w:val="0078379E"/>
    <w:rsid w:val="00783DB4"/>
    <w:rsid w:val="00784151"/>
    <w:rsid w:val="00784EB6"/>
    <w:rsid w:val="00785206"/>
    <w:rsid w:val="00785C01"/>
    <w:rsid w:val="00785C18"/>
    <w:rsid w:val="007860CF"/>
    <w:rsid w:val="007863BA"/>
    <w:rsid w:val="00786408"/>
    <w:rsid w:val="00786F9E"/>
    <w:rsid w:val="00787DC5"/>
    <w:rsid w:val="0079029F"/>
    <w:rsid w:val="00790DBC"/>
    <w:rsid w:val="00790FB6"/>
    <w:rsid w:val="00791331"/>
    <w:rsid w:val="0079155F"/>
    <w:rsid w:val="00791DA6"/>
    <w:rsid w:val="00791F5F"/>
    <w:rsid w:val="007921F9"/>
    <w:rsid w:val="00792342"/>
    <w:rsid w:val="00792406"/>
    <w:rsid w:val="0079258A"/>
    <w:rsid w:val="007925B5"/>
    <w:rsid w:val="00792C25"/>
    <w:rsid w:val="00792C2D"/>
    <w:rsid w:val="00793A12"/>
    <w:rsid w:val="00793D02"/>
    <w:rsid w:val="00793D03"/>
    <w:rsid w:val="00793DA6"/>
    <w:rsid w:val="007941E5"/>
    <w:rsid w:val="00794364"/>
    <w:rsid w:val="0079437B"/>
    <w:rsid w:val="0079482D"/>
    <w:rsid w:val="0079518A"/>
    <w:rsid w:val="00795329"/>
    <w:rsid w:val="0079640E"/>
    <w:rsid w:val="00796EA1"/>
    <w:rsid w:val="00797E99"/>
    <w:rsid w:val="00797F56"/>
    <w:rsid w:val="007A00FA"/>
    <w:rsid w:val="007A23A5"/>
    <w:rsid w:val="007A25CA"/>
    <w:rsid w:val="007A30C2"/>
    <w:rsid w:val="007A31FB"/>
    <w:rsid w:val="007A3250"/>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F92"/>
    <w:rsid w:val="007C349D"/>
    <w:rsid w:val="007C3B5C"/>
    <w:rsid w:val="007C40CB"/>
    <w:rsid w:val="007C41F3"/>
    <w:rsid w:val="007C46B2"/>
    <w:rsid w:val="007C47A0"/>
    <w:rsid w:val="007C4EA3"/>
    <w:rsid w:val="007C5172"/>
    <w:rsid w:val="007C5732"/>
    <w:rsid w:val="007C598A"/>
    <w:rsid w:val="007C67D2"/>
    <w:rsid w:val="007C6B64"/>
    <w:rsid w:val="007C6D2B"/>
    <w:rsid w:val="007C72FF"/>
    <w:rsid w:val="007C75B7"/>
    <w:rsid w:val="007C77E9"/>
    <w:rsid w:val="007C7D56"/>
    <w:rsid w:val="007C7F68"/>
    <w:rsid w:val="007D03E0"/>
    <w:rsid w:val="007D0A86"/>
    <w:rsid w:val="007D0D1B"/>
    <w:rsid w:val="007D1341"/>
    <w:rsid w:val="007D1418"/>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5CD"/>
    <w:rsid w:val="007D7821"/>
    <w:rsid w:val="007E018E"/>
    <w:rsid w:val="007E0201"/>
    <w:rsid w:val="007E050E"/>
    <w:rsid w:val="007E09C6"/>
    <w:rsid w:val="007E0D23"/>
    <w:rsid w:val="007E0D47"/>
    <w:rsid w:val="007E105D"/>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74D5"/>
    <w:rsid w:val="007E75AE"/>
    <w:rsid w:val="007E75C7"/>
    <w:rsid w:val="007E7A4F"/>
    <w:rsid w:val="007E7B82"/>
    <w:rsid w:val="007E7EE0"/>
    <w:rsid w:val="007F0DEA"/>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94C"/>
    <w:rsid w:val="007F5EC5"/>
    <w:rsid w:val="007F6575"/>
    <w:rsid w:val="007F669A"/>
    <w:rsid w:val="007F6C52"/>
    <w:rsid w:val="007F6DC2"/>
    <w:rsid w:val="007F717C"/>
    <w:rsid w:val="007F75A2"/>
    <w:rsid w:val="007F7AC4"/>
    <w:rsid w:val="00800194"/>
    <w:rsid w:val="00800226"/>
    <w:rsid w:val="0080059C"/>
    <w:rsid w:val="008006E2"/>
    <w:rsid w:val="00800939"/>
    <w:rsid w:val="00800FDB"/>
    <w:rsid w:val="0080199D"/>
    <w:rsid w:val="00801F68"/>
    <w:rsid w:val="008025C1"/>
    <w:rsid w:val="00802722"/>
    <w:rsid w:val="00802EDD"/>
    <w:rsid w:val="008030B7"/>
    <w:rsid w:val="00803323"/>
    <w:rsid w:val="00803811"/>
    <w:rsid w:val="00803B90"/>
    <w:rsid w:val="00803E07"/>
    <w:rsid w:val="00804531"/>
    <w:rsid w:val="008054E8"/>
    <w:rsid w:val="008058D8"/>
    <w:rsid w:val="00805D84"/>
    <w:rsid w:val="0080617D"/>
    <w:rsid w:val="0080761F"/>
    <w:rsid w:val="00807756"/>
    <w:rsid w:val="0081014D"/>
    <w:rsid w:val="008115F2"/>
    <w:rsid w:val="00811795"/>
    <w:rsid w:val="00811C01"/>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BB2"/>
    <w:rsid w:val="00820FA1"/>
    <w:rsid w:val="0082185A"/>
    <w:rsid w:val="00821A9A"/>
    <w:rsid w:val="00822A33"/>
    <w:rsid w:val="0082323B"/>
    <w:rsid w:val="0082394B"/>
    <w:rsid w:val="00824473"/>
    <w:rsid w:val="008245A9"/>
    <w:rsid w:val="008251C1"/>
    <w:rsid w:val="00826AEE"/>
    <w:rsid w:val="008272FE"/>
    <w:rsid w:val="008275E9"/>
    <w:rsid w:val="008279FA"/>
    <w:rsid w:val="00827A24"/>
    <w:rsid w:val="00831156"/>
    <w:rsid w:val="00831920"/>
    <w:rsid w:val="00831921"/>
    <w:rsid w:val="00831A94"/>
    <w:rsid w:val="00831AAE"/>
    <w:rsid w:val="0083271A"/>
    <w:rsid w:val="00832E62"/>
    <w:rsid w:val="0083480C"/>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500C2"/>
    <w:rsid w:val="0085068A"/>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C74"/>
    <w:rsid w:val="00875412"/>
    <w:rsid w:val="008754B0"/>
    <w:rsid w:val="00875C77"/>
    <w:rsid w:val="00875DB6"/>
    <w:rsid w:val="00875E0C"/>
    <w:rsid w:val="00876EA0"/>
    <w:rsid w:val="00876F37"/>
    <w:rsid w:val="008771D1"/>
    <w:rsid w:val="008774BF"/>
    <w:rsid w:val="008778BC"/>
    <w:rsid w:val="00877A1C"/>
    <w:rsid w:val="00877BE9"/>
    <w:rsid w:val="008801B6"/>
    <w:rsid w:val="008805F2"/>
    <w:rsid w:val="00881227"/>
    <w:rsid w:val="008816B0"/>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4162"/>
    <w:rsid w:val="00894DD8"/>
    <w:rsid w:val="0089556F"/>
    <w:rsid w:val="00895872"/>
    <w:rsid w:val="00895CAB"/>
    <w:rsid w:val="00897BFB"/>
    <w:rsid w:val="008A0115"/>
    <w:rsid w:val="008A05F0"/>
    <w:rsid w:val="008A15A5"/>
    <w:rsid w:val="008A166C"/>
    <w:rsid w:val="008A1EF0"/>
    <w:rsid w:val="008A2C09"/>
    <w:rsid w:val="008A3028"/>
    <w:rsid w:val="008A373C"/>
    <w:rsid w:val="008A3C44"/>
    <w:rsid w:val="008A3CF0"/>
    <w:rsid w:val="008A4373"/>
    <w:rsid w:val="008A4EFC"/>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F11"/>
    <w:rsid w:val="008B5EE5"/>
    <w:rsid w:val="008B6300"/>
    <w:rsid w:val="008B6534"/>
    <w:rsid w:val="008B67FB"/>
    <w:rsid w:val="008B71EE"/>
    <w:rsid w:val="008B732B"/>
    <w:rsid w:val="008B79C1"/>
    <w:rsid w:val="008C07C2"/>
    <w:rsid w:val="008C12BE"/>
    <w:rsid w:val="008C1881"/>
    <w:rsid w:val="008C1BAF"/>
    <w:rsid w:val="008C218C"/>
    <w:rsid w:val="008C223B"/>
    <w:rsid w:val="008C24B6"/>
    <w:rsid w:val="008C2DD0"/>
    <w:rsid w:val="008C30D6"/>
    <w:rsid w:val="008C49C4"/>
    <w:rsid w:val="008C5013"/>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658"/>
    <w:rsid w:val="008D37AE"/>
    <w:rsid w:val="008D385B"/>
    <w:rsid w:val="008D39EE"/>
    <w:rsid w:val="008D3B7A"/>
    <w:rsid w:val="008D4AB2"/>
    <w:rsid w:val="008D4E45"/>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E22"/>
    <w:rsid w:val="008E4130"/>
    <w:rsid w:val="008E414A"/>
    <w:rsid w:val="008E4187"/>
    <w:rsid w:val="008E45E2"/>
    <w:rsid w:val="008E4611"/>
    <w:rsid w:val="008E4C4F"/>
    <w:rsid w:val="008E4DF3"/>
    <w:rsid w:val="008E4E5B"/>
    <w:rsid w:val="008E52B7"/>
    <w:rsid w:val="008E57E5"/>
    <w:rsid w:val="008E5C48"/>
    <w:rsid w:val="008E618A"/>
    <w:rsid w:val="008E654C"/>
    <w:rsid w:val="008E6E98"/>
    <w:rsid w:val="008E6F95"/>
    <w:rsid w:val="008E75E2"/>
    <w:rsid w:val="008F0458"/>
    <w:rsid w:val="008F0C5F"/>
    <w:rsid w:val="008F0CF8"/>
    <w:rsid w:val="008F1769"/>
    <w:rsid w:val="008F1E3E"/>
    <w:rsid w:val="008F1FD2"/>
    <w:rsid w:val="008F21DE"/>
    <w:rsid w:val="008F22E8"/>
    <w:rsid w:val="008F2844"/>
    <w:rsid w:val="008F2AAF"/>
    <w:rsid w:val="008F2EBA"/>
    <w:rsid w:val="008F3368"/>
    <w:rsid w:val="008F3882"/>
    <w:rsid w:val="008F3BE7"/>
    <w:rsid w:val="008F3CB4"/>
    <w:rsid w:val="008F428C"/>
    <w:rsid w:val="008F481B"/>
    <w:rsid w:val="008F4E46"/>
    <w:rsid w:val="008F5225"/>
    <w:rsid w:val="008F5ED4"/>
    <w:rsid w:val="008F686C"/>
    <w:rsid w:val="008F754A"/>
    <w:rsid w:val="008F78CE"/>
    <w:rsid w:val="008F7C88"/>
    <w:rsid w:val="00900174"/>
    <w:rsid w:val="00900420"/>
    <w:rsid w:val="009005ED"/>
    <w:rsid w:val="00900830"/>
    <w:rsid w:val="00900842"/>
    <w:rsid w:val="00900CF5"/>
    <w:rsid w:val="00900E29"/>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1593"/>
    <w:rsid w:val="009118B8"/>
    <w:rsid w:val="00911A6D"/>
    <w:rsid w:val="00911D6D"/>
    <w:rsid w:val="009131F2"/>
    <w:rsid w:val="00913845"/>
    <w:rsid w:val="00913BA9"/>
    <w:rsid w:val="0091422F"/>
    <w:rsid w:val="00914DF7"/>
    <w:rsid w:val="0091558F"/>
    <w:rsid w:val="00915601"/>
    <w:rsid w:val="00915667"/>
    <w:rsid w:val="00916B12"/>
    <w:rsid w:val="00920208"/>
    <w:rsid w:val="00921008"/>
    <w:rsid w:val="00922B0B"/>
    <w:rsid w:val="00923233"/>
    <w:rsid w:val="009235AF"/>
    <w:rsid w:val="00924A06"/>
    <w:rsid w:val="00924DEE"/>
    <w:rsid w:val="00925FCD"/>
    <w:rsid w:val="009264DD"/>
    <w:rsid w:val="009268B5"/>
    <w:rsid w:val="00926C56"/>
    <w:rsid w:val="00927814"/>
    <w:rsid w:val="009278A2"/>
    <w:rsid w:val="00927B45"/>
    <w:rsid w:val="00930565"/>
    <w:rsid w:val="0093067D"/>
    <w:rsid w:val="00930914"/>
    <w:rsid w:val="0093158D"/>
    <w:rsid w:val="00931947"/>
    <w:rsid w:val="00931985"/>
    <w:rsid w:val="00931DAF"/>
    <w:rsid w:val="00932093"/>
    <w:rsid w:val="009322A5"/>
    <w:rsid w:val="00932A81"/>
    <w:rsid w:val="0093376D"/>
    <w:rsid w:val="00934319"/>
    <w:rsid w:val="0093438D"/>
    <w:rsid w:val="00934725"/>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866"/>
    <w:rsid w:val="00953CE3"/>
    <w:rsid w:val="00953E23"/>
    <w:rsid w:val="00954419"/>
    <w:rsid w:val="0095496A"/>
    <w:rsid w:val="0095497C"/>
    <w:rsid w:val="00955C4A"/>
    <w:rsid w:val="009563F5"/>
    <w:rsid w:val="009570B3"/>
    <w:rsid w:val="00957181"/>
    <w:rsid w:val="00957758"/>
    <w:rsid w:val="009579DE"/>
    <w:rsid w:val="00960291"/>
    <w:rsid w:val="00960368"/>
    <w:rsid w:val="00960A32"/>
    <w:rsid w:val="00961155"/>
    <w:rsid w:val="009611A9"/>
    <w:rsid w:val="009611CD"/>
    <w:rsid w:val="0096219C"/>
    <w:rsid w:val="0096272D"/>
    <w:rsid w:val="009629DB"/>
    <w:rsid w:val="00962D6D"/>
    <w:rsid w:val="00963189"/>
    <w:rsid w:val="009635F3"/>
    <w:rsid w:val="00963969"/>
    <w:rsid w:val="00963974"/>
    <w:rsid w:val="009641BD"/>
    <w:rsid w:val="00964789"/>
    <w:rsid w:val="00964C64"/>
    <w:rsid w:val="009657A0"/>
    <w:rsid w:val="00966FDD"/>
    <w:rsid w:val="00966FF2"/>
    <w:rsid w:val="00967954"/>
    <w:rsid w:val="00970053"/>
    <w:rsid w:val="00970217"/>
    <w:rsid w:val="00971134"/>
    <w:rsid w:val="009718C2"/>
    <w:rsid w:val="009718D7"/>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10B"/>
    <w:rsid w:val="0098318A"/>
    <w:rsid w:val="009834AD"/>
    <w:rsid w:val="009837BF"/>
    <w:rsid w:val="009838EF"/>
    <w:rsid w:val="0098395D"/>
    <w:rsid w:val="00983F06"/>
    <w:rsid w:val="00984E23"/>
    <w:rsid w:val="009850A7"/>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4259"/>
    <w:rsid w:val="009B4786"/>
    <w:rsid w:val="009B4DF7"/>
    <w:rsid w:val="009B52DF"/>
    <w:rsid w:val="009B6456"/>
    <w:rsid w:val="009B6D31"/>
    <w:rsid w:val="009B75E0"/>
    <w:rsid w:val="009B76CA"/>
    <w:rsid w:val="009B7780"/>
    <w:rsid w:val="009B77A1"/>
    <w:rsid w:val="009C06CF"/>
    <w:rsid w:val="009C08E1"/>
    <w:rsid w:val="009C185D"/>
    <w:rsid w:val="009C1BB3"/>
    <w:rsid w:val="009C1BC3"/>
    <w:rsid w:val="009C2C5A"/>
    <w:rsid w:val="009C2E7B"/>
    <w:rsid w:val="009C3200"/>
    <w:rsid w:val="009C34A6"/>
    <w:rsid w:val="009C3613"/>
    <w:rsid w:val="009C3D77"/>
    <w:rsid w:val="009C4D22"/>
    <w:rsid w:val="009C558F"/>
    <w:rsid w:val="009C5B79"/>
    <w:rsid w:val="009C5B8A"/>
    <w:rsid w:val="009C5DD4"/>
    <w:rsid w:val="009C5F74"/>
    <w:rsid w:val="009C60EE"/>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420"/>
    <w:rsid w:val="009E469C"/>
    <w:rsid w:val="009E4B02"/>
    <w:rsid w:val="009E4D26"/>
    <w:rsid w:val="009E5538"/>
    <w:rsid w:val="009E56E7"/>
    <w:rsid w:val="009E5BF0"/>
    <w:rsid w:val="009E5C60"/>
    <w:rsid w:val="009E63B1"/>
    <w:rsid w:val="009E69C9"/>
    <w:rsid w:val="009E75F8"/>
    <w:rsid w:val="009E7CDF"/>
    <w:rsid w:val="009E7FB9"/>
    <w:rsid w:val="009F05D3"/>
    <w:rsid w:val="009F12B4"/>
    <w:rsid w:val="009F1C7B"/>
    <w:rsid w:val="009F1E73"/>
    <w:rsid w:val="009F24AC"/>
    <w:rsid w:val="009F31C7"/>
    <w:rsid w:val="009F3748"/>
    <w:rsid w:val="009F39D0"/>
    <w:rsid w:val="009F41AE"/>
    <w:rsid w:val="009F41F3"/>
    <w:rsid w:val="009F46F1"/>
    <w:rsid w:val="009F5222"/>
    <w:rsid w:val="009F60C6"/>
    <w:rsid w:val="009F6BA5"/>
    <w:rsid w:val="009F734F"/>
    <w:rsid w:val="009F7489"/>
    <w:rsid w:val="009F7810"/>
    <w:rsid w:val="009F7E83"/>
    <w:rsid w:val="00A007C0"/>
    <w:rsid w:val="00A00EC1"/>
    <w:rsid w:val="00A0136E"/>
    <w:rsid w:val="00A01DF0"/>
    <w:rsid w:val="00A01F53"/>
    <w:rsid w:val="00A02EEC"/>
    <w:rsid w:val="00A0331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2A9"/>
    <w:rsid w:val="00A11B24"/>
    <w:rsid w:val="00A130A5"/>
    <w:rsid w:val="00A13214"/>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1943"/>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301E4"/>
    <w:rsid w:val="00A30248"/>
    <w:rsid w:val="00A3037C"/>
    <w:rsid w:val="00A31DAB"/>
    <w:rsid w:val="00A31E75"/>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D7"/>
    <w:rsid w:val="00A41C3D"/>
    <w:rsid w:val="00A41C8A"/>
    <w:rsid w:val="00A4298D"/>
    <w:rsid w:val="00A42FEB"/>
    <w:rsid w:val="00A43B27"/>
    <w:rsid w:val="00A43DFA"/>
    <w:rsid w:val="00A440B9"/>
    <w:rsid w:val="00A446A9"/>
    <w:rsid w:val="00A44C10"/>
    <w:rsid w:val="00A44D83"/>
    <w:rsid w:val="00A453EB"/>
    <w:rsid w:val="00A45730"/>
    <w:rsid w:val="00A4600A"/>
    <w:rsid w:val="00A462A7"/>
    <w:rsid w:val="00A477D8"/>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05D0"/>
    <w:rsid w:val="00A606CD"/>
    <w:rsid w:val="00A610CB"/>
    <w:rsid w:val="00A61282"/>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74D9"/>
    <w:rsid w:val="00A675AC"/>
    <w:rsid w:val="00A679AD"/>
    <w:rsid w:val="00A70174"/>
    <w:rsid w:val="00A707F0"/>
    <w:rsid w:val="00A70E63"/>
    <w:rsid w:val="00A71AC2"/>
    <w:rsid w:val="00A720C6"/>
    <w:rsid w:val="00A72E87"/>
    <w:rsid w:val="00A7333D"/>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4FE"/>
    <w:rsid w:val="00A8384F"/>
    <w:rsid w:val="00A841E3"/>
    <w:rsid w:val="00A84907"/>
    <w:rsid w:val="00A85298"/>
    <w:rsid w:val="00A85EC6"/>
    <w:rsid w:val="00A860DA"/>
    <w:rsid w:val="00A8639D"/>
    <w:rsid w:val="00A86EDB"/>
    <w:rsid w:val="00A87AF1"/>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8D"/>
    <w:rsid w:val="00AA434D"/>
    <w:rsid w:val="00AA464E"/>
    <w:rsid w:val="00AA4722"/>
    <w:rsid w:val="00AA4A3D"/>
    <w:rsid w:val="00AA4CBC"/>
    <w:rsid w:val="00AA50CE"/>
    <w:rsid w:val="00AA5A45"/>
    <w:rsid w:val="00AA5C9C"/>
    <w:rsid w:val="00AA5F99"/>
    <w:rsid w:val="00AA6017"/>
    <w:rsid w:val="00AA6028"/>
    <w:rsid w:val="00AA60A6"/>
    <w:rsid w:val="00AA6287"/>
    <w:rsid w:val="00AA6CF1"/>
    <w:rsid w:val="00AA71A8"/>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A73"/>
    <w:rsid w:val="00AD2D08"/>
    <w:rsid w:val="00AD2E3B"/>
    <w:rsid w:val="00AD328A"/>
    <w:rsid w:val="00AD3665"/>
    <w:rsid w:val="00AD3C80"/>
    <w:rsid w:val="00AD3DC5"/>
    <w:rsid w:val="00AD3F0D"/>
    <w:rsid w:val="00AD3F4D"/>
    <w:rsid w:val="00AD41BB"/>
    <w:rsid w:val="00AD4364"/>
    <w:rsid w:val="00AD4404"/>
    <w:rsid w:val="00AD4481"/>
    <w:rsid w:val="00AD5C85"/>
    <w:rsid w:val="00AD5C8D"/>
    <w:rsid w:val="00AD5F06"/>
    <w:rsid w:val="00AD6381"/>
    <w:rsid w:val="00AD670F"/>
    <w:rsid w:val="00AD6A33"/>
    <w:rsid w:val="00AD6C1F"/>
    <w:rsid w:val="00AD6FBF"/>
    <w:rsid w:val="00AD7134"/>
    <w:rsid w:val="00AD776D"/>
    <w:rsid w:val="00AD7D7A"/>
    <w:rsid w:val="00AD7F4D"/>
    <w:rsid w:val="00AE00D1"/>
    <w:rsid w:val="00AE0358"/>
    <w:rsid w:val="00AE0841"/>
    <w:rsid w:val="00AE0A4D"/>
    <w:rsid w:val="00AE115E"/>
    <w:rsid w:val="00AE1679"/>
    <w:rsid w:val="00AE230B"/>
    <w:rsid w:val="00AE2F13"/>
    <w:rsid w:val="00AE3177"/>
    <w:rsid w:val="00AE31CC"/>
    <w:rsid w:val="00AE4349"/>
    <w:rsid w:val="00AE43D3"/>
    <w:rsid w:val="00AE440A"/>
    <w:rsid w:val="00AE5464"/>
    <w:rsid w:val="00AE5A3E"/>
    <w:rsid w:val="00AE5B29"/>
    <w:rsid w:val="00AE5DD2"/>
    <w:rsid w:val="00AE5EEC"/>
    <w:rsid w:val="00AE6A11"/>
    <w:rsid w:val="00AE6A2E"/>
    <w:rsid w:val="00AE775E"/>
    <w:rsid w:val="00AE7A53"/>
    <w:rsid w:val="00AE7DD0"/>
    <w:rsid w:val="00AF01A1"/>
    <w:rsid w:val="00AF08B4"/>
    <w:rsid w:val="00AF08EA"/>
    <w:rsid w:val="00AF09C8"/>
    <w:rsid w:val="00AF0FD6"/>
    <w:rsid w:val="00AF11EC"/>
    <w:rsid w:val="00AF127F"/>
    <w:rsid w:val="00AF1330"/>
    <w:rsid w:val="00AF140F"/>
    <w:rsid w:val="00AF1AFB"/>
    <w:rsid w:val="00AF21F1"/>
    <w:rsid w:val="00AF27C4"/>
    <w:rsid w:val="00AF3DA8"/>
    <w:rsid w:val="00AF41E9"/>
    <w:rsid w:val="00AF4DAF"/>
    <w:rsid w:val="00AF5162"/>
    <w:rsid w:val="00AF580B"/>
    <w:rsid w:val="00AF5857"/>
    <w:rsid w:val="00AF5CC9"/>
    <w:rsid w:val="00AF5CDC"/>
    <w:rsid w:val="00AF6CDD"/>
    <w:rsid w:val="00AF780F"/>
    <w:rsid w:val="00AF7DAB"/>
    <w:rsid w:val="00B00117"/>
    <w:rsid w:val="00B004BE"/>
    <w:rsid w:val="00B010B8"/>
    <w:rsid w:val="00B01A57"/>
    <w:rsid w:val="00B01A7A"/>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6862"/>
    <w:rsid w:val="00B0693B"/>
    <w:rsid w:val="00B0695D"/>
    <w:rsid w:val="00B0699D"/>
    <w:rsid w:val="00B06AE3"/>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D1B"/>
    <w:rsid w:val="00B222CE"/>
    <w:rsid w:val="00B22C33"/>
    <w:rsid w:val="00B22DF2"/>
    <w:rsid w:val="00B22E9A"/>
    <w:rsid w:val="00B23443"/>
    <w:rsid w:val="00B234CF"/>
    <w:rsid w:val="00B23559"/>
    <w:rsid w:val="00B24132"/>
    <w:rsid w:val="00B2486B"/>
    <w:rsid w:val="00B24E16"/>
    <w:rsid w:val="00B258BB"/>
    <w:rsid w:val="00B25AFE"/>
    <w:rsid w:val="00B25B1F"/>
    <w:rsid w:val="00B26473"/>
    <w:rsid w:val="00B26AE6"/>
    <w:rsid w:val="00B26CF0"/>
    <w:rsid w:val="00B27388"/>
    <w:rsid w:val="00B2740C"/>
    <w:rsid w:val="00B27582"/>
    <w:rsid w:val="00B27A1D"/>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B45"/>
    <w:rsid w:val="00B40C31"/>
    <w:rsid w:val="00B40ED0"/>
    <w:rsid w:val="00B41992"/>
    <w:rsid w:val="00B419ED"/>
    <w:rsid w:val="00B41A99"/>
    <w:rsid w:val="00B41F65"/>
    <w:rsid w:val="00B42533"/>
    <w:rsid w:val="00B429F1"/>
    <w:rsid w:val="00B42A28"/>
    <w:rsid w:val="00B42D2D"/>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81B"/>
    <w:rsid w:val="00B649BA"/>
    <w:rsid w:val="00B652B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7DD"/>
    <w:rsid w:val="00B86E3C"/>
    <w:rsid w:val="00B86EE0"/>
    <w:rsid w:val="00B90780"/>
    <w:rsid w:val="00B91022"/>
    <w:rsid w:val="00B9112C"/>
    <w:rsid w:val="00B9182B"/>
    <w:rsid w:val="00B91D0D"/>
    <w:rsid w:val="00B920BB"/>
    <w:rsid w:val="00B924FE"/>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5A19"/>
    <w:rsid w:val="00B968C8"/>
    <w:rsid w:val="00B96BDB"/>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FCB"/>
    <w:rsid w:val="00BA6988"/>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300A"/>
    <w:rsid w:val="00BF306E"/>
    <w:rsid w:val="00BF317E"/>
    <w:rsid w:val="00BF3C6F"/>
    <w:rsid w:val="00BF3F85"/>
    <w:rsid w:val="00BF4951"/>
    <w:rsid w:val="00BF547C"/>
    <w:rsid w:val="00BF5C9E"/>
    <w:rsid w:val="00BF5CEC"/>
    <w:rsid w:val="00BF5DE9"/>
    <w:rsid w:val="00BF5EB5"/>
    <w:rsid w:val="00BF5F9C"/>
    <w:rsid w:val="00BF5FEC"/>
    <w:rsid w:val="00BF6567"/>
    <w:rsid w:val="00BF7048"/>
    <w:rsid w:val="00BF7323"/>
    <w:rsid w:val="00C00202"/>
    <w:rsid w:val="00C0029A"/>
    <w:rsid w:val="00C004C0"/>
    <w:rsid w:val="00C0069C"/>
    <w:rsid w:val="00C013AD"/>
    <w:rsid w:val="00C01D7E"/>
    <w:rsid w:val="00C02177"/>
    <w:rsid w:val="00C0231B"/>
    <w:rsid w:val="00C02BDB"/>
    <w:rsid w:val="00C02FC5"/>
    <w:rsid w:val="00C02FCE"/>
    <w:rsid w:val="00C047C3"/>
    <w:rsid w:val="00C0493D"/>
    <w:rsid w:val="00C053AE"/>
    <w:rsid w:val="00C0586F"/>
    <w:rsid w:val="00C05AC4"/>
    <w:rsid w:val="00C06047"/>
    <w:rsid w:val="00C0669A"/>
    <w:rsid w:val="00C072A9"/>
    <w:rsid w:val="00C07366"/>
    <w:rsid w:val="00C07628"/>
    <w:rsid w:val="00C07BC8"/>
    <w:rsid w:val="00C07EC3"/>
    <w:rsid w:val="00C10A59"/>
    <w:rsid w:val="00C1101E"/>
    <w:rsid w:val="00C11975"/>
    <w:rsid w:val="00C119A5"/>
    <w:rsid w:val="00C11DF4"/>
    <w:rsid w:val="00C124B2"/>
    <w:rsid w:val="00C1256D"/>
    <w:rsid w:val="00C12968"/>
    <w:rsid w:val="00C12B27"/>
    <w:rsid w:val="00C131A7"/>
    <w:rsid w:val="00C138DA"/>
    <w:rsid w:val="00C1399D"/>
    <w:rsid w:val="00C13B4D"/>
    <w:rsid w:val="00C14349"/>
    <w:rsid w:val="00C1466A"/>
    <w:rsid w:val="00C150C2"/>
    <w:rsid w:val="00C15308"/>
    <w:rsid w:val="00C157AE"/>
    <w:rsid w:val="00C15936"/>
    <w:rsid w:val="00C159B7"/>
    <w:rsid w:val="00C15D99"/>
    <w:rsid w:val="00C16024"/>
    <w:rsid w:val="00C16A77"/>
    <w:rsid w:val="00C16FB6"/>
    <w:rsid w:val="00C16FBA"/>
    <w:rsid w:val="00C17A38"/>
    <w:rsid w:val="00C17E4A"/>
    <w:rsid w:val="00C2020D"/>
    <w:rsid w:val="00C20224"/>
    <w:rsid w:val="00C204DF"/>
    <w:rsid w:val="00C20704"/>
    <w:rsid w:val="00C20F97"/>
    <w:rsid w:val="00C2177F"/>
    <w:rsid w:val="00C21A89"/>
    <w:rsid w:val="00C220A0"/>
    <w:rsid w:val="00C22B03"/>
    <w:rsid w:val="00C22E5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E7"/>
    <w:rsid w:val="00C3314C"/>
    <w:rsid w:val="00C331E6"/>
    <w:rsid w:val="00C3323D"/>
    <w:rsid w:val="00C3361F"/>
    <w:rsid w:val="00C336D3"/>
    <w:rsid w:val="00C33A1F"/>
    <w:rsid w:val="00C33BEB"/>
    <w:rsid w:val="00C33CDC"/>
    <w:rsid w:val="00C33F4D"/>
    <w:rsid w:val="00C3407E"/>
    <w:rsid w:val="00C34160"/>
    <w:rsid w:val="00C34833"/>
    <w:rsid w:val="00C34F25"/>
    <w:rsid w:val="00C352F8"/>
    <w:rsid w:val="00C3533D"/>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E6"/>
    <w:rsid w:val="00C464CC"/>
    <w:rsid w:val="00C46E68"/>
    <w:rsid w:val="00C4762A"/>
    <w:rsid w:val="00C477B8"/>
    <w:rsid w:val="00C50257"/>
    <w:rsid w:val="00C504D2"/>
    <w:rsid w:val="00C51AA4"/>
    <w:rsid w:val="00C523D7"/>
    <w:rsid w:val="00C52D0C"/>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FBF"/>
    <w:rsid w:val="00C734B7"/>
    <w:rsid w:val="00C73B0D"/>
    <w:rsid w:val="00C74177"/>
    <w:rsid w:val="00C744D3"/>
    <w:rsid w:val="00C748EC"/>
    <w:rsid w:val="00C7496F"/>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529"/>
    <w:rsid w:val="00C96570"/>
    <w:rsid w:val="00C9753A"/>
    <w:rsid w:val="00C97658"/>
    <w:rsid w:val="00C9781B"/>
    <w:rsid w:val="00C978AE"/>
    <w:rsid w:val="00C97DEA"/>
    <w:rsid w:val="00C97EEC"/>
    <w:rsid w:val="00C97F3B"/>
    <w:rsid w:val="00CA0C4F"/>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278"/>
    <w:rsid w:val="00CB154C"/>
    <w:rsid w:val="00CB18BF"/>
    <w:rsid w:val="00CB1C63"/>
    <w:rsid w:val="00CB24F9"/>
    <w:rsid w:val="00CB32C4"/>
    <w:rsid w:val="00CB3420"/>
    <w:rsid w:val="00CB3464"/>
    <w:rsid w:val="00CB4253"/>
    <w:rsid w:val="00CB4C74"/>
    <w:rsid w:val="00CB4D25"/>
    <w:rsid w:val="00CB4DDE"/>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DF4"/>
    <w:rsid w:val="00CC381D"/>
    <w:rsid w:val="00CC38F8"/>
    <w:rsid w:val="00CC3DFF"/>
    <w:rsid w:val="00CC482E"/>
    <w:rsid w:val="00CC4AA3"/>
    <w:rsid w:val="00CC4B49"/>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30C6"/>
    <w:rsid w:val="00CD3290"/>
    <w:rsid w:val="00CD35F2"/>
    <w:rsid w:val="00CD3C9A"/>
    <w:rsid w:val="00CD3DC3"/>
    <w:rsid w:val="00CD3EC7"/>
    <w:rsid w:val="00CD4D5B"/>
    <w:rsid w:val="00CD4DC3"/>
    <w:rsid w:val="00CD5FD7"/>
    <w:rsid w:val="00CD6021"/>
    <w:rsid w:val="00CD6047"/>
    <w:rsid w:val="00CD6760"/>
    <w:rsid w:val="00CD691E"/>
    <w:rsid w:val="00CD6D56"/>
    <w:rsid w:val="00CD6FD2"/>
    <w:rsid w:val="00CD6FDD"/>
    <w:rsid w:val="00CD766E"/>
    <w:rsid w:val="00CD778E"/>
    <w:rsid w:val="00CD77C4"/>
    <w:rsid w:val="00CD7CA7"/>
    <w:rsid w:val="00CE0402"/>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AB2"/>
    <w:rsid w:val="00CE4E3E"/>
    <w:rsid w:val="00CE582F"/>
    <w:rsid w:val="00CE590C"/>
    <w:rsid w:val="00CE60FB"/>
    <w:rsid w:val="00CE656F"/>
    <w:rsid w:val="00CE6C73"/>
    <w:rsid w:val="00CE71A7"/>
    <w:rsid w:val="00CE72EE"/>
    <w:rsid w:val="00CE7875"/>
    <w:rsid w:val="00CF0854"/>
    <w:rsid w:val="00CF0BAF"/>
    <w:rsid w:val="00CF0C4C"/>
    <w:rsid w:val="00CF0F64"/>
    <w:rsid w:val="00CF1A9F"/>
    <w:rsid w:val="00CF1B3D"/>
    <w:rsid w:val="00CF1C08"/>
    <w:rsid w:val="00CF1F67"/>
    <w:rsid w:val="00CF1FAE"/>
    <w:rsid w:val="00CF25DA"/>
    <w:rsid w:val="00CF2BE9"/>
    <w:rsid w:val="00CF2F5C"/>
    <w:rsid w:val="00CF2FA8"/>
    <w:rsid w:val="00CF307A"/>
    <w:rsid w:val="00CF3294"/>
    <w:rsid w:val="00CF3545"/>
    <w:rsid w:val="00CF37A9"/>
    <w:rsid w:val="00CF3BF9"/>
    <w:rsid w:val="00CF3E42"/>
    <w:rsid w:val="00CF426E"/>
    <w:rsid w:val="00CF4330"/>
    <w:rsid w:val="00CF4333"/>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204D"/>
    <w:rsid w:val="00D220C9"/>
    <w:rsid w:val="00D22139"/>
    <w:rsid w:val="00D22395"/>
    <w:rsid w:val="00D22D59"/>
    <w:rsid w:val="00D22E17"/>
    <w:rsid w:val="00D23BBB"/>
    <w:rsid w:val="00D23DA6"/>
    <w:rsid w:val="00D248C0"/>
    <w:rsid w:val="00D24B84"/>
    <w:rsid w:val="00D2563A"/>
    <w:rsid w:val="00D26184"/>
    <w:rsid w:val="00D2679C"/>
    <w:rsid w:val="00D27A7C"/>
    <w:rsid w:val="00D27C2D"/>
    <w:rsid w:val="00D27D3F"/>
    <w:rsid w:val="00D27E78"/>
    <w:rsid w:val="00D27F16"/>
    <w:rsid w:val="00D27F3C"/>
    <w:rsid w:val="00D27F72"/>
    <w:rsid w:val="00D302F9"/>
    <w:rsid w:val="00D307FE"/>
    <w:rsid w:val="00D3106F"/>
    <w:rsid w:val="00D31CB5"/>
    <w:rsid w:val="00D323A7"/>
    <w:rsid w:val="00D32D56"/>
    <w:rsid w:val="00D3313F"/>
    <w:rsid w:val="00D33257"/>
    <w:rsid w:val="00D332E6"/>
    <w:rsid w:val="00D3392B"/>
    <w:rsid w:val="00D34798"/>
    <w:rsid w:val="00D350D8"/>
    <w:rsid w:val="00D36072"/>
    <w:rsid w:val="00D360ED"/>
    <w:rsid w:val="00D361E0"/>
    <w:rsid w:val="00D362E1"/>
    <w:rsid w:val="00D40E9F"/>
    <w:rsid w:val="00D41424"/>
    <w:rsid w:val="00D42B6A"/>
    <w:rsid w:val="00D43151"/>
    <w:rsid w:val="00D43216"/>
    <w:rsid w:val="00D432D3"/>
    <w:rsid w:val="00D43302"/>
    <w:rsid w:val="00D43732"/>
    <w:rsid w:val="00D43972"/>
    <w:rsid w:val="00D43A13"/>
    <w:rsid w:val="00D43CB8"/>
    <w:rsid w:val="00D43CE7"/>
    <w:rsid w:val="00D44037"/>
    <w:rsid w:val="00D441E9"/>
    <w:rsid w:val="00D445D8"/>
    <w:rsid w:val="00D445EC"/>
    <w:rsid w:val="00D44C97"/>
    <w:rsid w:val="00D44EA4"/>
    <w:rsid w:val="00D455F1"/>
    <w:rsid w:val="00D457A6"/>
    <w:rsid w:val="00D4636E"/>
    <w:rsid w:val="00D4734D"/>
    <w:rsid w:val="00D4747A"/>
    <w:rsid w:val="00D47690"/>
    <w:rsid w:val="00D47ED1"/>
    <w:rsid w:val="00D507DC"/>
    <w:rsid w:val="00D50E97"/>
    <w:rsid w:val="00D51243"/>
    <w:rsid w:val="00D516F7"/>
    <w:rsid w:val="00D518E8"/>
    <w:rsid w:val="00D51E60"/>
    <w:rsid w:val="00D52321"/>
    <w:rsid w:val="00D52877"/>
    <w:rsid w:val="00D532C6"/>
    <w:rsid w:val="00D53B45"/>
    <w:rsid w:val="00D53D1A"/>
    <w:rsid w:val="00D54804"/>
    <w:rsid w:val="00D5562E"/>
    <w:rsid w:val="00D5596A"/>
    <w:rsid w:val="00D55F9E"/>
    <w:rsid w:val="00D567FE"/>
    <w:rsid w:val="00D56B0A"/>
    <w:rsid w:val="00D56D57"/>
    <w:rsid w:val="00D5735C"/>
    <w:rsid w:val="00D57B41"/>
    <w:rsid w:val="00D610C6"/>
    <w:rsid w:val="00D6132A"/>
    <w:rsid w:val="00D613B3"/>
    <w:rsid w:val="00D61A0B"/>
    <w:rsid w:val="00D6226D"/>
    <w:rsid w:val="00D629E9"/>
    <w:rsid w:val="00D62B2C"/>
    <w:rsid w:val="00D63298"/>
    <w:rsid w:val="00D638A1"/>
    <w:rsid w:val="00D639C9"/>
    <w:rsid w:val="00D649AF"/>
    <w:rsid w:val="00D64FF1"/>
    <w:rsid w:val="00D652EF"/>
    <w:rsid w:val="00D65851"/>
    <w:rsid w:val="00D65A32"/>
    <w:rsid w:val="00D666E8"/>
    <w:rsid w:val="00D66878"/>
    <w:rsid w:val="00D66BE9"/>
    <w:rsid w:val="00D6772A"/>
    <w:rsid w:val="00D67AC9"/>
    <w:rsid w:val="00D67C2B"/>
    <w:rsid w:val="00D67EE7"/>
    <w:rsid w:val="00D70A4D"/>
    <w:rsid w:val="00D70E90"/>
    <w:rsid w:val="00D71011"/>
    <w:rsid w:val="00D71525"/>
    <w:rsid w:val="00D71DE4"/>
    <w:rsid w:val="00D721FF"/>
    <w:rsid w:val="00D72BD3"/>
    <w:rsid w:val="00D735FA"/>
    <w:rsid w:val="00D735FB"/>
    <w:rsid w:val="00D74385"/>
    <w:rsid w:val="00D75C99"/>
    <w:rsid w:val="00D76318"/>
    <w:rsid w:val="00D764A4"/>
    <w:rsid w:val="00D76554"/>
    <w:rsid w:val="00D76839"/>
    <w:rsid w:val="00D76DD0"/>
    <w:rsid w:val="00D773CC"/>
    <w:rsid w:val="00D7760C"/>
    <w:rsid w:val="00D77914"/>
    <w:rsid w:val="00D802CD"/>
    <w:rsid w:val="00D803A1"/>
    <w:rsid w:val="00D80566"/>
    <w:rsid w:val="00D8070D"/>
    <w:rsid w:val="00D80A81"/>
    <w:rsid w:val="00D80A86"/>
    <w:rsid w:val="00D81A3A"/>
    <w:rsid w:val="00D81DCA"/>
    <w:rsid w:val="00D82108"/>
    <w:rsid w:val="00D8296A"/>
    <w:rsid w:val="00D82A91"/>
    <w:rsid w:val="00D82F77"/>
    <w:rsid w:val="00D82FDC"/>
    <w:rsid w:val="00D84517"/>
    <w:rsid w:val="00D846F0"/>
    <w:rsid w:val="00D84C33"/>
    <w:rsid w:val="00D85FA7"/>
    <w:rsid w:val="00D862E2"/>
    <w:rsid w:val="00D864BB"/>
    <w:rsid w:val="00D86952"/>
    <w:rsid w:val="00D86F39"/>
    <w:rsid w:val="00D87191"/>
    <w:rsid w:val="00D8766A"/>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AFC"/>
    <w:rsid w:val="00D94B47"/>
    <w:rsid w:val="00D94B91"/>
    <w:rsid w:val="00D94C39"/>
    <w:rsid w:val="00D94C6C"/>
    <w:rsid w:val="00D94E28"/>
    <w:rsid w:val="00D952FB"/>
    <w:rsid w:val="00D9644D"/>
    <w:rsid w:val="00D96AA5"/>
    <w:rsid w:val="00D96D2F"/>
    <w:rsid w:val="00D96FAD"/>
    <w:rsid w:val="00D97E25"/>
    <w:rsid w:val="00DA0987"/>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101A"/>
    <w:rsid w:val="00DB15AC"/>
    <w:rsid w:val="00DB2239"/>
    <w:rsid w:val="00DB2CCB"/>
    <w:rsid w:val="00DB33DC"/>
    <w:rsid w:val="00DB3419"/>
    <w:rsid w:val="00DB3EA4"/>
    <w:rsid w:val="00DB44F8"/>
    <w:rsid w:val="00DB4894"/>
    <w:rsid w:val="00DB57C9"/>
    <w:rsid w:val="00DB5DBD"/>
    <w:rsid w:val="00DB6B39"/>
    <w:rsid w:val="00DB6D14"/>
    <w:rsid w:val="00DB6E80"/>
    <w:rsid w:val="00DB7E34"/>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7484"/>
    <w:rsid w:val="00DC7D1B"/>
    <w:rsid w:val="00DC7D36"/>
    <w:rsid w:val="00DC7DBE"/>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50C0"/>
    <w:rsid w:val="00DD5159"/>
    <w:rsid w:val="00DD5293"/>
    <w:rsid w:val="00DD59F1"/>
    <w:rsid w:val="00DD6301"/>
    <w:rsid w:val="00DD6690"/>
    <w:rsid w:val="00DD6BD0"/>
    <w:rsid w:val="00DD7367"/>
    <w:rsid w:val="00DD756A"/>
    <w:rsid w:val="00DD7BD0"/>
    <w:rsid w:val="00DE02AF"/>
    <w:rsid w:val="00DE0305"/>
    <w:rsid w:val="00DE0BC9"/>
    <w:rsid w:val="00DE1178"/>
    <w:rsid w:val="00DE13EB"/>
    <w:rsid w:val="00DE1906"/>
    <w:rsid w:val="00DE1A7B"/>
    <w:rsid w:val="00DE1EF1"/>
    <w:rsid w:val="00DE22E6"/>
    <w:rsid w:val="00DE25EF"/>
    <w:rsid w:val="00DE34CF"/>
    <w:rsid w:val="00DE3AF5"/>
    <w:rsid w:val="00DE447A"/>
    <w:rsid w:val="00DE44EF"/>
    <w:rsid w:val="00DE4510"/>
    <w:rsid w:val="00DE4DE3"/>
    <w:rsid w:val="00DE4F88"/>
    <w:rsid w:val="00DE527B"/>
    <w:rsid w:val="00DE55DF"/>
    <w:rsid w:val="00DE560F"/>
    <w:rsid w:val="00DE59B1"/>
    <w:rsid w:val="00DE65E0"/>
    <w:rsid w:val="00DE7483"/>
    <w:rsid w:val="00DE753D"/>
    <w:rsid w:val="00DE777D"/>
    <w:rsid w:val="00DE799C"/>
    <w:rsid w:val="00DE7B6D"/>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9F6"/>
    <w:rsid w:val="00DF2B1B"/>
    <w:rsid w:val="00DF2FAB"/>
    <w:rsid w:val="00DF3540"/>
    <w:rsid w:val="00DF370C"/>
    <w:rsid w:val="00DF47DA"/>
    <w:rsid w:val="00DF5886"/>
    <w:rsid w:val="00DF58BF"/>
    <w:rsid w:val="00DF5996"/>
    <w:rsid w:val="00DF5B63"/>
    <w:rsid w:val="00DF5C9C"/>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7559"/>
    <w:rsid w:val="00E075D3"/>
    <w:rsid w:val="00E07B8D"/>
    <w:rsid w:val="00E10690"/>
    <w:rsid w:val="00E10B40"/>
    <w:rsid w:val="00E11553"/>
    <w:rsid w:val="00E11CE3"/>
    <w:rsid w:val="00E12BFC"/>
    <w:rsid w:val="00E136F7"/>
    <w:rsid w:val="00E14119"/>
    <w:rsid w:val="00E144A4"/>
    <w:rsid w:val="00E14DD1"/>
    <w:rsid w:val="00E165EC"/>
    <w:rsid w:val="00E167EE"/>
    <w:rsid w:val="00E16D7E"/>
    <w:rsid w:val="00E172BD"/>
    <w:rsid w:val="00E17A88"/>
    <w:rsid w:val="00E207C7"/>
    <w:rsid w:val="00E20990"/>
    <w:rsid w:val="00E20F8E"/>
    <w:rsid w:val="00E21064"/>
    <w:rsid w:val="00E210AE"/>
    <w:rsid w:val="00E218D4"/>
    <w:rsid w:val="00E22000"/>
    <w:rsid w:val="00E228E5"/>
    <w:rsid w:val="00E22A8D"/>
    <w:rsid w:val="00E22EB0"/>
    <w:rsid w:val="00E22ED7"/>
    <w:rsid w:val="00E23474"/>
    <w:rsid w:val="00E25523"/>
    <w:rsid w:val="00E25525"/>
    <w:rsid w:val="00E25579"/>
    <w:rsid w:val="00E25A8E"/>
    <w:rsid w:val="00E25BF1"/>
    <w:rsid w:val="00E25CA2"/>
    <w:rsid w:val="00E263DF"/>
    <w:rsid w:val="00E26823"/>
    <w:rsid w:val="00E26C19"/>
    <w:rsid w:val="00E26E51"/>
    <w:rsid w:val="00E27783"/>
    <w:rsid w:val="00E27861"/>
    <w:rsid w:val="00E27B19"/>
    <w:rsid w:val="00E27DE4"/>
    <w:rsid w:val="00E27F7C"/>
    <w:rsid w:val="00E305F5"/>
    <w:rsid w:val="00E30C30"/>
    <w:rsid w:val="00E31164"/>
    <w:rsid w:val="00E31289"/>
    <w:rsid w:val="00E31721"/>
    <w:rsid w:val="00E317A1"/>
    <w:rsid w:val="00E32047"/>
    <w:rsid w:val="00E320B9"/>
    <w:rsid w:val="00E32EAF"/>
    <w:rsid w:val="00E33CF1"/>
    <w:rsid w:val="00E33E3E"/>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B9"/>
    <w:rsid w:val="00E44459"/>
    <w:rsid w:val="00E4451D"/>
    <w:rsid w:val="00E44D4F"/>
    <w:rsid w:val="00E44EE4"/>
    <w:rsid w:val="00E454AA"/>
    <w:rsid w:val="00E45AB8"/>
    <w:rsid w:val="00E45B44"/>
    <w:rsid w:val="00E45D61"/>
    <w:rsid w:val="00E45E19"/>
    <w:rsid w:val="00E45F24"/>
    <w:rsid w:val="00E465E1"/>
    <w:rsid w:val="00E46CB7"/>
    <w:rsid w:val="00E47A4F"/>
    <w:rsid w:val="00E515F6"/>
    <w:rsid w:val="00E51AD1"/>
    <w:rsid w:val="00E51F42"/>
    <w:rsid w:val="00E5252F"/>
    <w:rsid w:val="00E52D04"/>
    <w:rsid w:val="00E5360E"/>
    <w:rsid w:val="00E53B08"/>
    <w:rsid w:val="00E54050"/>
    <w:rsid w:val="00E544A0"/>
    <w:rsid w:val="00E55D7F"/>
    <w:rsid w:val="00E565F4"/>
    <w:rsid w:val="00E5670B"/>
    <w:rsid w:val="00E575C9"/>
    <w:rsid w:val="00E57A29"/>
    <w:rsid w:val="00E57B93"/>
    <w:rsid w:val="00E61033"/>
    <w:rsid w:val="00E613CF"/>
    <w:rsid w:val="00E618C9"/>
    <w:rsid w:val="00E61AF5"/>
    <w:rsid w:val="00E639F3"/>
    <w:rsid w:val="00E63C5C"/>
    <w:rsid w:val="00E63CBF"/>
    <w:rsid w:val="00E64517"/>
    <w:rsid w:val="00E650E0"/>
    <w:rsid w:val="00E653FA"/>
    <w:rsid w:val="00E653FB"/>
    <w:rsid w:val="00E65659"/>
    <w:rsid w:val="00E662C4"/>
    <w:rsid w:val="00E66C18"/>
    <w:rsid w:val="00E66F56"/>
    <w:rsid w:val="00E67AC3"/>
    <w:rsid w:val="00E67D36"/>
    <w:rsid w:val="00E70137"/>
    <w:rsid w:val="00E70CFF"/>
    <w:rsid w:val="00E719E6"/>
    <w:rsid w:val="00E71C00"/>
    <w:rsid w:val="00E721BE"/>
    <w:rsid w:val="00E72CE9"/>
    <w:rsid w:val="00E73403"/>
    <w:rsid w:val="00E73C85"/>
    <w:rsid w:val="00E73DEF"/>
    <w:rsid w:val="00E73FA7"/>
    <w:rsid w:val="00E74B02"/>
    <w:rsid w:val="00E74DC0"/>
    <w:rsid w:val="00E7526A"/>
    <w:rsid w:val="00E75445"/>
    <w:rsid w:val="00E758C9"/>
    <w:rsid w:val="00E758E5"/>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96B"/>
    <w:rsid w:val="00E83C93"/>
    <w:rsid w:val="00E8556C"/>
    <w:rsid w:val="00E859E0"/>
    <w:rsid w:val="00E85B70"/>
    <w:rsid w:val="00E85C2E"/>
    <w:rsid w:val="00E85ED6"/>
    <w:rsid w:val="00E863DD"/>
    <w:rsid w:val="00E86406"/>
    <w:rsid w:val="00E868DB"/>
    <w:rsid w:val="00E876DD"/>
    <w:rsid w:val="00E876E3"/>
    <w:rsid w:val="00E90261"/>
    <w:rsid w:val="00E90DE5"/>
    <w:rsid w:val="00E91389"/>
    <w:rsid w:val="00E9142C"/>
    <w:rsid w:val="00E91734"/>
    <w:rsid w:val="00E9176C"/>
    <w:rsid w:val="00E9186A"/>
    <w:rsid w:val="00E9197C"/>
    <w:rsid w:val="00E91B71"/>
    <w:rsid w:val="00E91C28"/>
    <w:rsid w:val="00E92351"/>
    <w:rsid w:val="00E9278C"/>
    <w:rsid w:val="00E92A80"/>
    <w:rsid w:val="00E92C4F"/>
    <w:rsid w:val="00E92DC2"/>
    <w:rsid w:val="00E92DCA"/>
    <w:rsid w:val="00E92DDF"/>
    <w:rsid w:val="00E93121"/>
    <w:rsid w:val="00E938A0"/>
    <w:rsid w:val="00E93A9D"/>
    <w:rsid w:val="00E94CEA"/>
    <w:rsid w:val="00E94DE6"/>
    <w:rsid w:val="00E95085"/>
    <w:rsid w:val="00E9569C"/>
    <w:rsid w:val="00E9570B"/>
    <w:rsid w:val="00E9581D"/>
    <w:rsid w:val="00E95B63"/>
    <w:rsid w:val="00E97323"/>
    <w:rsid w:val="00E97411"/>
    <w:rsid w:val="00E9768C"/>
    <w:rsid w:val="00E97BAB"/>
    <w:rsid w:val="00E97EC6"/>
    <w:rsid w:val="00E97F5E"/>
    <w:rsid w:val="00EA0077"/>
    <w:rsid w:val="00EA040C"/>
    <w:rsid w:val="00EA0B69"/>
    <w:rsid w:val="00EA0CF5"/>
    <w:rsid w:val="00EA1737"/>
    <w:rsid w:val="00EA1CE5"/>
    <w:rsid w:val="00EA1EC6"/>
    <w:rsid w:val="00EA21B2"/>
    <w:rsid w:val="00EA21E7"/>
    <w:rsid w:val="00EA2226"/>
    <w:rsid w:val="00EA2317"/>
    <w:rsid w:val="00EA2929"/>
    <w:rsid w:val="00EA2AC2"/>
    <w:rsid w:val="00EA2DDD"/>
    <w:rsid w:val="00EA31C6"/>
    <w:rsid w:val="00EA34CD"/>
    <w:rsid w:val="00EA354F"/>
    <w:rsid w:val="00EA3ADB"/>
    <w:rsid w:val="00EA3B15"/>
    <w:rsid w:val="00EA3DD7"/>
    <w:rsid w:val="00EA42DC"/>
    <w:rsid w:val="00EA4792"/>
    <w:rsid w:val="00EA5109"/>
    <w:rsid w:val="00EA5451"/>
    <w:rsid w:val="00EA5C8D"/>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CE6"/>
    <w:rsid w:val="00EC3320"/>
    <w:rsid w:val="00EC3B49"/>
    <w:rsid w:val="00EC3F77"/>
    <w:rsid w:val="00EC435A"/>
    <w:rsid w:val="00EC4CE8"/>
    <w:rsid w:val="00EC4EFA"/>
    <w:rsid w:val="00EC569A"/>
    <w:rsid w:val="00EC578C"/>
    <w:rsid w:val="00EC58BF"/>
    <w:rsid w:val="00EC5B26"/>
    <w:rsid w:val="00EC5BAD"/>
    <w:rsid w:val="00EC5D78"/>
    <w:rsid w:val="00EC5ED3"/>
    <w:rsid w:val="00EC610C"/>
    <w:rsid w:val="00EC691A"/>
    <w:rsid w:val="00EC7F2D"/>
    <w:rsid w:val="00ED0544"/>
    <w:rsid w:val="00ED0ABD"/>
    <w:rsid w:val="00ED13FF"/>
    <w:rsid w:val="00ED2813"/>
    <w:rsid w:val="00ED2845"/>
    <w:rsid w:val="00ED298F"/>
    <w:rsid w:val="00ED2EB3"/>
    <w:rsid w:val="00ED2F05"/>
    <w:rsid w:val="00ED33CF"/>
    <w:rsid w:val="00ED3925"/>
    <w:rsid w:val="00ED459A"/>
    <w:rsid w:val="00ED5C95"/>
    <w:rsid w:val="00ED5DAA"/>
    <w:rsid w:val="00ED643E"/>
    <w:rsid w:val="00ED6A80"/>
    <w:rsid w:val="00ED6B43"/>
    <w:rsid w:val="00ED7AE5"/>
    <w:rsid w:val="00ED7B34"/>
    <w:rsid w:val="00EE0589"/>
    <w:rsid w:val="00EE0765"/>
    <w:rsid w:val="00EE1525"/>
    <w:rsid w:val="00EE15D7"/>
    <w:rsid w:val="00EE1D57"/>
    <w:rsid w:val="00EE269E"/>
    <w:rsid w:val="00EE2ABE"/>
    <w:rsid w:val="00EE2DCB"/>
    <w:rsid w:val="00EE3071"/>
    <w:rsid w:val="00EE3072"/>
    <w:rsid w:val="00EE30BA"/>
    <w:rsid w:val="00EE3213"/>
    <w:rsid w:val="00EE393E"/>
    <w:rsid w:val="00EE3FB5"/>
    <w:rsid w:val="00EE4454"/>
    <w:rsid w:val="00EE4A1C"/>
    <w:rsid w:val="00EE4C4C"/>
    <w:rsid w:val="00EE54C6"/>
    <w:rsid w:val="00EE57BD"/>
    <w:rsid w:val="00EE5A8D"/>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619B"/>
    <w:rsid w:val="00EF69AB"/>
    <w:rsid w:val="00EF6B1B"/>
    <w:rsid w:val="00EF7206"/>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5384"/>
    <w:rsid w:val="00F05C97"/>
    <w:rsid w:val="00F06BB0"/>
    <w:rsid w:val="00F06E42"/>
    <w:rsid w:val="00F06F64"/>
    <w:rsid w:val="00F077A2"/>
    <w:rsid w:val="00F077AF"/>
    <w:rsid w:val="00F07817"/>
    <w:rsid w:val="00F07F88"/>
    <w:rsid w:val="00F1072B"/>
    <w:rsid w:val="00F10D79"/>
    <w:rsid w:val="00F10F19"/>
    <w:rsid w:val="00F11026"/>
    <w:rsid w:val="00F11297"/>
    <w:rsid w:val="00F1139F"/>
    <w:rsid w:val="00F11407"/>
    <w:rsid w:val="00F128BF"/>
    <w:rsid w:val="00F12A4F"/>
    <w:rsid w:val="00F12C1E"/>
    <w:rsid w:val="00F135DC"/>
    <w:rsid w:val="00F13609"/>
    <w:rsid w:val="00F14330"/>
    <w:rsid w:val="00F148AC"/>
    <w:rsid w:val="00F156C9"/>
    <w:rsid w:val="00F15E2A"/>
    <w:rsid w:val="00F15FE6"/>
    <w:rsid w:val="00F1621E"/>
    <w:rsid w:val="00F16BD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6C6"/>
    <w:rsid w:val="00F300FB"/>
    <w:rsid w:val="00F3037B"/>
    <w:rsid w:val="00F310E1"/>
    <w:rsid w:val="00F31AC1"/>
    <w:rsid w:val="00F31EC0"/>
    <w:rsid w:val="00F324A4"/>
    <w:rsid w:val="00F334FC"/>
    <w:rsid w:val="00F33987"/>
    <w:rsid w:val="00F33F51"/>
    <w:rsid w:val="00F360D2"/>
    <w:rsid w:val="00F36169"/>
    <w:rsid w:val="00F3676C"/>
    <w:rsid w:val="00F36BC7"/>
    <w:rsid w:val="00F37422"/>
    <w:rsid w:val="00F37B42"/>
    <w:rsid w:val="00F37D49"/>
    <w:rsid w:val="00F401FF"/>
    <w:rsid w:val="00F4020B"/>
    <w:rsid w:val="00F4043D"/>
    <w:rsid w:val="00F40D7B"/>
    <w:rsid w:val="00F41C3B"/>
    <w:rsid w:val="00F421C0"/>
    <w:rsid w:val="00F42911"/>
    <w:rsid w:val="00F42E32"/>
    <w:rsid w:val="00F4409A"/>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21C6"/>
    <w:rsid w:val="00F524F3"/>
    <w:rsid w:val="00F53D53"/>
    <w:rsid w:val="00F544EB"/>
    <w:rsid w:val="00F54759"/>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725"/>
    <w:rsid w:val="00F72054"/>
    <w:rsid w:val="00F7222B"/>
    <w:rsid w:val="00F726F3"/>
    <w:rsid w:val="00F73C84"/>
    <w:rsid w:val="00F74297"/>
    <w:rsid w:val="00F746A5"/>
    <w:rsid w:val="00F74991"/>
    <w:rsid w:val="00F75099"/>
    <w:rsid w:val="00F75471"/>
    <w:rsid w:val="00F755AE"/>
    <w:rsid w:val="00F75822"/>
    <w:rsid w:val="00F76025"/>
    <w:rsid w:val="00F76702"/>
    <w:rsid w:val="00F77D41"/>
    <w:rsid w:val="00F77DCC"/>
    <w:rsid w:val="00F80D04"/>
    <w:rsid w:val="00F80E55"/>
    <w:rsid w:val="00F8129E"/>
    <w:rsid w:val="00F81B4E"/>
    <w:rsid w:val="00F81D0B"/>
    <w:rsid w:val="00F82009"/>
    <w:rsid w:val="00F828AE"/>
    <w:rsid w:val="00F82AFE"/>
    <w:rsid w:val="00F83B6C"/>
    <w:rsid w:val="00F83E81"/>
    <w:rsid w:val="00F84463"/>
    <w:rsid w:val="00F8456C"/>
    <w:rsid w:val="00F84589"/>
    <w:rsid w:val="00F85058"/>
    <w:rsid w:val="00F85551"/>
    <w:rsid w:val="00F86817"/>
    <w:rsid w:val="00F86D87"/>
    <w:rsid w:val="00F87105"/>
    <w:rsid w:val="00F901FE"/>
    <w:rsid w:val="00F907B0"/>
    <w:rsid w:val="00F90B78"/>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7582"/>
    <w:rsid w:val="00F975C4"/>
    <w:rsid w:val="00FA0C37"/>
    <w:rsid w:val="00FA1978"/>
    <w:rsid w:val="00FA2135"/>
    <w:rsid w:val="00FA25A4"/>
    <w:rsid w:val="00FA285B"/>
    <w:rsid w:val="00FA28E0"/>
    <w:rsid w:val="00FA2C2F"/>
    <w:rsid w:val="00FA3373"/>
    <w:rsid w:val="00FA3478"/>
    <w:rsid w:val="00FA355D"/>
    <w:rsid w:val="00FA38C0"/>
    <w:rsid w:val="00FA3D1E"/>
    <w:rsid w:val="00FA4BA7"/>
    <w:rsid w:val="00FA4CE7"/>
    <w:rsid w:val="00FA5312"/>
    <w:rsid w:val="00FA5BBC"/>
    <w:rsid w:val="00FA5DD1"/>
    <w:rsid w:val="00FA5EF6"/>
    <w:rsid w:val="00FA6502"/>
    <w:rsid w:val="00FA66A0"/>
    <w:rsid w:val="00FA673F"/>
    <w:rsid w:val="00FA6796"/>
    <w:rsid w:val="00FA6C50"/>
    <w:rsid w:val="00FA6E46"/>
    <w:rsid w:val="00FA7973"/>
    <w:rsid w:val="00FB16C8"/>
    <w:rsid w:val="00FB184E"/>
    <w:rsid w:val="00FB1977"/>
    <w:rsid w:val="00FB21D9"/>
    <w:rsid w:val="00FB2979"/>
    <w:rsid w:val="00FB3893"/>
    <w:rsid w:val="00FB3F78"/>
    <w:rsid w:val="00FB3FCF"/>
    <w:rsid w:val="00FB508B"/>
    <w:rsid w:val="00FB5216"/>
    <w:rsid w:val="00FB58C2"/>
    <w:rsid w:val="00FB5E63"/>
    <w:rsid w:val="00FB6134"/>
    <w:rsid w:val="00FB6386"/>
    <w:rsid w:val="00FB648B"/>
    <w:rsid w:val="00FB66CD"/>
    <w:rsid w:val="00FB69B3"/>
    <w:rsid w:val="00FB72AC"/>
    <w:rsid w:val="00FB7CB4"/>
    <w:rsid w:val="00FB7F21"/>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7CC"/>
    <w:rsid w:val="00FF08F5"/>
    <w:rsid w:val="00FF0AB8"/>
    <w:rsid w:val="00FF0DE6"/>
    <w:rsid w:val="00FF104A"/>
    <w:rsid w:val="00FF17C8"/>
    <w:rsid w:val="00FF21F5"/>
    <w:rsid w:val="00FF3391"/>
    <w:rsid w:val="00FF342E"/>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落"/>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qFormat/>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tp://10.10.10.10/ftp/tsg_ran/WG4_Radio/TSGR4_109/Inbox/R4-232102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16F6A-6591-434A-8BE9-F3A1C6569C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2</Pages>
  <Words>558</Words>
  <Characters>3181</Characters>
  <Application>Microsoft Office Word</Application>
  <DocSecurity>0</DocSecurity>
  <Lines>26</Lines>
  <Paragraphs>7</Paragraphs>
  <ScaleCrop>false</ScaleCrop>
  <HeadingPairs>
    <vt:vector size="4" baseType="variant">
      <vt:variant>
        <vt:lpstr>Title</vt:lpstr>
      </vt:variant>
      <vt:variant>
        <vt:i4>1</vt:i4>
      </vt:variant>
      <vt:variant>
        <vt:lpstr>标题</vt:lpstr>
      </vt:variant>
      <vt:variant>
        <vt:i4>12</vt:i4>
      </vt:variant>
    </vt:vector>
  </HeadingPairs>
  <TitlesOfParts>
    <vt:vector size="13" baseType="lpstr">
      <vt:lpstr>3GPP Change Request</vt:lpstr>
      <vt:lpstr>Introduction</vt:lpstr>
      <vt:lpstr>Discussion</vt:lpstr>
      <vt:lpstr>    Co-existence simulation methodology</vt:lpstr>
      <vt:lpstr>        2.1.1 The co-existence simulation methodology for E-UTRA/NR</vt:lpstr>
      <vt:lpstr>        2.1.2 The co-existence simulation methodology for AIoT</vt:lpstr>
      <vt:lpstr>    Co-existence simulation scenario</vt:lpstr>
      <vt:lpstr>    Other general inputs needed for co-existence simulation</vt:lpstr>
      <vt:lpstr>Conclusion</vt:lpstr>
      <vt:lpstr/>
      <vt:lpstr/>
      <vt:lpstr/>
      <vt:lpstr>References</vt:lpstr>
    </vt:vector>
  </TitlesOfParts>
  <Company>3GPP Support Team</Company>
  <LinksUpToDate>false</LinksUpToDate>
  <CharactersWithSpaces>3732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Huiping</cp:lastModifiedBy>
  <cp:revision>22</cp:revision>
  <dcterms:created xsi:type="dcterms:W3CDTF">2024-04-03T05:53:00Z</dcterms:created>
  <dcterms:modified xsi:type="dcterms:W3CDTF">2024-04-08T10:28:00Z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